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9893" w14:textId="4493DA68" w:rsidR="005840FC" w:rsidRPr="005840FC" w:rsidRDefault="00780188" w:rsidP="006B2C40">
      <w:pPr>
        <w:tabs>
          <w:tab w:val="left" w:pos="5490"/>
        </w:tabs>
        <w:spacing w:after="200" w:line="276" w:lineRule="auto"/>
        <w:ind w:left="3828" w:right="21"/>
        <w:jc w:val="both"/>
        <w:rPr>
          <w:rFonts w:ascii="Arial" w:eastAsia="Calibri" w:hAnsi="Arial" w:cs="Arial"/>
          <w:b/>
          <w:sz w:val="24"/>
          <w:szCs w:val="24"/>
        </w:rPr>
      </w:pPr>
      <w:r w:rsidRPr="009C0D91">
        <w:rPr>
          <w:rFonts w:ascii="Arial" w:hAnsi="Arial" w:cs="Arial"/>
          <w:b/>
          <w:bCs/>
          <w:noProof/>
          <w:lang w:eastAsia="es-MX"/>
        </w:rPr>
        <w:drawing>
          <wp:anchor distT="0" distB="0" distL="114300" distR="114300" simplePos="0" relativeHeight="251659264" behindDoc="0" locked="0" layoutInCell="1" hidden="0" allowOverlap="1" wp14:anchorId="73D8D8F3" wp14:editId="5E435BDF">
            <wp:simplePos x="0" y="0"/>
            <wp:positionH relativeFrom="margin">
              <wp:posOffset>272415</wp:posOffset>
            </wp:positionH>
            <wp:positionV relativeFrom="paragraph">
              <wp:posOffset>45720</wp:posOffset>
            </wp:positionV>
            <wp:extent cx="1676400" cy="863600"/>
            <wp:effectExtent l="0" t="0" r="0" b="0"/>
            <wp:wrapNone/>
            <wp:docPr id="1"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8"/>
                    <a:srcRect b="9951"/>
                    <a:stretch>
                      <a:fillRect/>
                    </a:stretch>
                  </pic:blipFill>
                  <pic:spPr>
                    <a:xfrm>
                      <a:off x="0" y="0"/>
                      <a:ext cx="1676400" cy="863600"/>
                    </a:xfrm>
                    <a:prstGeom prst="rect">
                      <a:avLst/>
                    </a:prstGeom>
                    <a:ln/>
                  </pic:spPr>
                </pic:pic>
              </a:graphicData>
            </a:graphic>
            <wp14:sizeRelH relativeFrom="margin">
              <wp14:pctWidth>0</wp14:pctWidth>
            </wp14:sizeRelH>
            <wp14:sizeRelV relativeFrom="margin">
              <wp14:pctHeight>0</wp14:pctHeight>
            </wp14:sizeRelV>
          </wp:anchor>
        </w:drawing>
      </w:r>
      <w:r w:rsidR="005840FC" w:rsidRPr="005840FC">
        <w:rPr>
          <w:rFonts w:ascii="Arial" w:eastAsia="Calibri" w:hAnsi="Arial" w:cs="Arial"/>
          <w:b/>
          <w:sz w:val="24"/>
          <w:szCs w:val="24"/>
        </w:rPr>
        <w:t>TRIBUNAL DE JUSTICIA ADMINISTRATIVA DEL ESTADO DE SONORA</w:t>
      </w:r>
    </w:p>
    <w:p w14:paraId="3F460FA7" w14:textId="5E60C8F9" w:rsidR="005840FC" w:rsidRPr="005840FC" w:rsidRDefault="005840FC" w:rsidP="005840FC">
      <w:pPr>
        <w:tabs>
          <w:tab w:val="left" w:pos="5490"/>
        </w:tabs>
        <w:spacing w:after="200" w:line="276" w:lineRule="auto"/>
        <w:ind w:left="3828" w:right="21"/>
        <w:jc w:val="both"/>
        <w:rPr>
          <w:rFonts w:ascii="Arial" w:eastAsia="Calibri" w:hAnsi="Arial" w:cs="Arial"/>
          <w:b/>
          <w:sz w:val="24"/>
          <w:szCs w:val="24"/>
        </w:rPr>
      </w:pPr>
      <w:r w:rsidRPr="005840FC">
        <w:rPr>
          <w:rFonts w:ascii="Arial" w:eastAsia="Calibri" w:hAnsi="Arial" w:cs="Arial"/>
          <w:b/>
          <w:sz w:val="24"/>
          <w:szCs w:val="24"/>
        </w:rPr>
        <w:t xml:space="preserve">PLENO JURISDICCIONAL </w:t>
      </w:r>
    </w:p>
    <w:p w14:paraId="7DD341BF" w14:textId="4001C446" w:rsidR="005840FC" w:rsidRPr="005840FC" w:rsidRDefault="005840FC" w:rsidP="005840FC">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RECURSO DE </w:t>
      </w:r>
      <w:r w:rsidR="0026409B">
        <w:rPr>
          <w:rFonts w:ascii="Arial" w:eastAsia="Calibri" w:hAnsi="Arial" w:cs="Arial"/>
          <w:b/>
          <w:sz w:val="24"/>
          <w:szCs w:val="24"/>
        </w:rPr>
        <w:t>REVISIÓN</w:t>
      </w:r>
    </w:p>
    <w:p w14:paraId="2C8E328D" w14:textId="13B8D9DC" w:rsidR="005840FC" w:rsidRDefault="00242B09" w:rsidP="005840FC">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EXPEDIENTE</w:t>
      </w:r>
      <w:r w:rsidR="002F0501">
        <w:rPr>
          <w:rFonts w:ascii="Arial" w:eastAsia="Calibri" w:hAnsi="Arial" w:cs="Arial"/>
          <w:b/>
          <w:sz w:val="24"/>
          <w:szCs w:val="24"/>
        </w:rPr>
        <w:t xml:space="preserve">: </w:t>
      </w:r>
      <w:r w:rsidR="00780188">
        <w:rPr>
          <w:rFonts w:ascii="Arial" w:eastAsia="Calibri" w:hAnsi="Arial" w:cs="Arial"/>
          <w:b/>
          <w:sz w:val="24"/>
          <w:szCs w:val="24"/>
        </w:rPr>
        <w:t>RA-77</w:t>
      </w:r>
      <w:r w:rsidR="002F0501">
        <w:rPr>
          <w:rFonts w:ascii="Arial" w:eastAsia="Calibri" w:hAnsi="Arial" w:cs="Arial"/>
          <w:b/>
          <w:sz w:val="24"/>
          <w:szCs w:val="24"/>
        </w:rPr>
        <w:t>/202</w:t>
      </w:r>
      <w:r>
        <w:rPr>
          <w:rFonts w:ascii="Arial" w:eastAsia="Calibri" w:hAnsi="Arial" w:cs="Arial"/>
          <w:b/>
          <w:sz w:val="24"/>
          <w:szCs w:val="24"/>
        </w:rPr>
        <w:t>3</w:t>
      </w:r>
    </w:p>
    <w:p w14:paraId="66360FEE" w14:textId="5F323258" w:rsidR="005840FC" w:rsidRDefault="005840FC" w:rsidP="005840FC">
      <w:pPr>
        <w:tabs>
          <w:tab w:val="left" w:pos="5490"/>
        </w:tabs>
        <w:spacing w:after="200" w:line="276" w:lineRule="auto"/>
        <w:ind w:left="3828" w:right="21"/>
        <w:jc w:val="both"/>
        <w:rPr>
          <w:rFonts w:ascii="Arial" w:eastAsia="Calibri" w:hAnsi="Arial" w:cs="Arial"/>
          <w:b/>
          <w:sz w:val="24"/>
          <w:szCs w:val="24"/>
        </w:rPr>
      </w:pPr>
      <w:r w:rsidRPr="00B82753">
        <w:rPr>
          <w:rFonts w:ascii="Arial" w:eastAsia="Calibri" w:hAnsi="Arial" w:cs="Arial"/>
          <w:b/>
          <w:sz w:val="24"/>
          <w:szCs w:val="24"/>
        </w:rPr>
        <w:t xml:space="preserve">ACTOR: </w:t>
      </w:r>
      <w:r w:rsidR="006633DB">
        <w:rPr>
          <w:rFonts w:ascii="Arial" w:eastAsia="Calibri" w:hAnsi="Arial" w:cs="Arial"/>
          <w:b/>
          <w:sz w:val="24"/>
          <w:szCs w:val="24"/>
        </w:rPr>
        <w:t>COORDINADOR EJECUTIVO DE SUSTANCIACIÓN Y RESOLUCIÓN DE RESPONSABILIDADES DE LA SECRETARÍA DE LA CONTRALORÍA GENERAL</w:t>
      </w:r>
      <w:r w:rsidR="002F0501" w:rsidRPr="004237FB">
        <w:rPr>
          <w:rFonts w:ascii="Arial" w:eastAsia="Calibri" w:hAnsi="Arial" w:cs="Arial"/>
          <w:b/>
          <w:sz w:val="24"/>
          <w:szCs w:val="24"/>
        </w:rPr>
        <w:t>.</w:t>
      </w:r>
      <w:r w:rsidRPr="004237FB">
        <w:rPr>
          <w:rFonts w:ascii="Arial" w:eastAsia="Calibri" w:hAnsi="Arial" w:cs="Arial"/>
          <w:b/>
          <w:sz w:val="24"/>
          <w:szCs w:val="24"/>
        </w:rPr>
        <w:t xml:space="preserve"> </w:t>
      </w:r>
    </w:p>
    <w:p w14:paraId="637410A0" w14:textId="77777777" w:rsidR="00B73B0C" w:rsidRPr="00B73B0C" w:rsidRDefault="00B73B0C" w:rsidP="00B73B0C">
      <w:pPr>
        <w:tabs>
          <w:tab w:val="left" w:pos="5490"/>
        </w:tabs>
        <w:spacing w:after="200" w:line="276" w:lineRule="auto"/>
        <w:ind w:left="3828" w:right="21"/>
        <w:jc w:val="both"/>
        <w:rPr>
          <w:rFonts w:ascii="Arial" w:eastAsia="Calibri" w:hAnsi="Arial" w:cs="Arial"/>
          <w:b/>
          <w:sz w:val="24"/>
          <w:szCs w:val="24"/>
        </w:rPr>
      </w:pPr>
      <w:r w:rsidRPr="00B73B0C">
        <w:rPr>
          <w:rFonts w:ascii="Arial" w:eastAsia="Calibri" w:hAnsi="Arial" w:cs="Arial"/>
          <w:b/>
          <w:sz w:val="24"/>
          <w:szCs w:val="24"/>
        </w:rPr>
        <w:t>MAGISTRADO PONENTE: MTRO. RENATO ALBERTO GIRÓN LOYA</w:t>
      </w:r>
    </w:p>
    <w:p w14:paraId="420AD0A6" w14:textId="7A600567" w:rsidR="00B73B0C" w:rsidRPr="004237FB" w:rsidRDefault="00B73B0C" w:rsidP="005840FC">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PROYECTISTA: LIC. BLANCA YOLANDA TORRES MONTES</w:t>
      </w:r>
    </w:p>
    <w:p w14:paraId="0D13D146" w14:textId="1E861C80" w:rsidR="005840FC" w:rsidRPr="00597F89" w:rsidRDefault="005840FC" w:rsidP="005840FC">
      <w:pPr>
        <w:tabs>
          <w:tab w:val="left" w:pos="5490"/>
        </w:tabs>
        <w:spacing w:after="200" w:line="276" w:lineRule="auto"/>
        <w:ind w:left="3828" w:right="21"/>
        <w:jc w:val="both"/>
        <w:rPr>
          <w:rFonts w:ascii="Arial" w:eastAsia="Calibri" w:hAnsi="Arial" w:cs="Arial"/>
          <w:b/>
          <w:sz w:val="28"/>
          <w:szCs w:val="28"/>
        </w:rPr>
      </w:pPr>
    </w:p>
    <w:p w14:paraId="0AFAE08E" w14:textId="7DE9DD8C" w:rsidR="00B73B0C" w:rsidRPr="00B73B0C" w:rsidRDefault="00E00419" w:rsidP="00B73B0C">
      <w:pPr>
        <w:spacing w:line="360" w:lineRule="auto"/>
        <w:ind w:firstLine="708"/>
        <w:jc w:val="both"/>
        <w:rPr>
          <w:rFonts w:ascii="Arial" w:eastAsia="Times New Roman" w:hAnsi="Arial" w:cs="Arial"/>
          <w:b/>
          <w:sz w:val="28"/>
          <w:szCs w:val="28"/>
          <w:lang w:val="es-ES_tradnl" w:eastAsia="es-MX"/>
        </w:rPr>
      </w:pPr>
      <w:r w:rsidRPr="00B73B0C">
        <w:rPr>
          <w:rFonts w:ascii="Arial" w:eastAsia="Times New Roman" w:hAnsi="Arial" w:cs="Arial"/>
          <w:b/>
          <w:sz w:val="28"/>
          <w:szCs w:val="28"/>
          <w:lang w:val="es-ES_tradnl" w:eastAsia="es-MX"/>
        </w:rPr>
        <w:t xml:space="preserve">RECURSO DE </w:t>
      </w:r>
      <w:r w:rsidR="00A119C2" w:rsidRPr="00B73B0C">
        <w:rPr>
          <w:rFonts w:ascii="Arial" w:eastAsia="Times New Roman" w:hAnsi="Arial" w:cs="Arial"/>
          <w:b/>
          <w:sz w:val="28"/>
          <w:szCs w:val="28"/>
          <w:lang w:val="es-ES_tradnl" w:eastAsia="es-MX"/>
        </w:rPr>
        <w:t>REVISIÓN.-</w:t>
      </w:r>
      <w:r w:rsidRPr="00B73B0C">
        <w:rPr>
          <w:rFonts w:ascii="Arial" w:eastAsia="Times New Roman" w:hAnsi="Arial" w:cs="Arial"/>
          <w:b/>
          <w:sz w:val="28"/>
          <w:szCs w:val="28"/>
          <w:lang w:val="es-ES_tradnl" w:eastAsia="es-MX"/>
        </w:rPr>
        <w:t xml:space="preserve"> </w:t>
      </w:r>
      <w:r w:rsidR="00B73B0C" w:rsidRPr="00B73B0C">
        <w:rPr>
          <w:rFonts w:ascii="Arial" w:eastAsia="Times New Roman" w:hAnsi="Arial" w:cs="Arial"/>
          <w:b/>
          <w:sz w:val="28"/>
          <w:szCs w:val="28"/>
          <w:lang w:val="es-ES_tradnl" w:eastAsia="es-MX"/>
        </w:rPr>
        <w:t>HERMOSILLO, SONORA, A VEINTIS</w:t>
      </w:r>
      <w:r w:rsidR="006B2C40">
        <w:rPr>
          <w:rFonts w:ascii="Arial" w:eastAsia="Times New Roman" w:hAnsi="Arial" w:cs="Arial"/>
          <w:b/>
          <w:sz w:val="28"/>
          <w:szCs w:val="28"/>
          <w:lang w:val="es-ES_tradnl" w:eastAsia="es-MX"/>
        </w:rPr>
        <w:t>É</w:t>
      </w:r>
      <w:r w:rsidR="00B73B0C" w:rsidRPr="00B73B0C">
        <w:rPr>
          <w:rFonts w:ascii="Arial" w:eastAsia="Times New Roman" w:hAnsi="Arial" w:cs="Arial"/>
          <w:b/>
          <w:sz w:val="28"/>
          <w:szCs w:val="28"/>
          <w:lang w:val="es-ES_tradnl" w:eastAsia="es-MX"/>
        </w:rPr>
        <w:t>IS DE JUNIO DE DOS MIL VEINTICUATRO.</w:t>
      </w:r>
    </w:p>
    <w:p w14:paraId="79B0B36B" w14:textId="25C8870D" w:rsidR="0099206F" w:rsidRDefault="00CA4B77" w:rsidP="0099206F">
      <w:pPr>
        <w:spacing w:after="200" w:line="360" w:lineRule="auto"/>
        <w:ind w:firstLine="851"/>
        <w:jc w:val="both"/>
        <w:rPr>
          <w:rFonts w:ascii="Arial" w:eastAsia="Calibri" w:hAnsi="Arial" w:cs="Arial"/>
          <w:sz w:val="28"/>
          <w:szCs w:val="28"/>
        </w:rPr>
      </w:pPr>
      <w:r w:rsidRPr="00CA4B77">
        <w:rPr>
          <w:rFonts w:ascii="Arial" w:eastAsia="Calibri" w:hAnsi="Arial" w:cs="Arial"/>
          <w:b/>
          <w:sz w:val="28"/>
          <w:szCs w:val="28"/>
        </w:rPr>
        <w:t>V</w:t>
      </w:r>
      <w:r w:rsidR="00A119C2">
        <w:rPr>
          <w:rFonts w:ascii="Arial" w:eastAsia="Calibri" w:hAnsi="Arial" w:cs="Arial"/>
          <w:b/>
          <w:sz w:val="28"/>
          <w:szCs w:val="28"/>
        </w:rPr>
        <w:t xml:space="preserve"> </w:t>
      </w:r>
      <w:r w:rsidRPr="00CA4B77">
        <w:rPr>
          <w:rFonts w:ascii="Arial" w:eastAsia="Calibri" w:hAnsi="Arial" w:cs="Arial"/>
          <w:b/>
          <w:sz w:val="28"/>
          <w:szCs w:val="28"/>
        </w:rPr>
        <w:t>I</w:t>
      </w:r>
      <w:r w:rsidR="00A119C2">
        <w:rPr>
          <w:rFonts w:ascii="Arial" w:eastAsia="Calibri" w:hAnsi="Arial" w:cs="Arial"/>
          <w:b/>
          <w:sz w:val="28"/>
          <w:szCs w:val="28"/>
        </w:rPr>
        <w:t xml:space="preserve"> </w:t>
      </w:r>
      <w:r w:rsidRPr="00CA4B77">
        <w:rPr>
          <w:rFonts w:ascii="Arial" w:eastAsia="Calibri" w:hAnsi="Arial" w:cs="Arial"/>
          <w:b/>
          <w:sz w:val="28"/>
          <w:szCs w:val="28"/>
        </w:rPr>
        <w:t>S</w:t>
      </w:r>
      <w:r w:rsidR="00A119C2">
        <w:rPr>
          <w:rFonts w:ascii="Arial" w:eastAsia="Calibri" w:hAnsi="Arial" w:cs="Arial"/>
          <w:b/>
          <w:sz w:val="28"/>
          <w:szCs w:val="28"/>
        </w:rPr>
        <w:t xml:space="preserve"> </w:t>
      </w:r>
      <w:r w:rsidRPr="00CA4B77">
        <w:rPr>
          <w:rFonts w:ascii="Arial" w:eastAsia="Calibri" w:hAnsi="Arial" w:cs="Arial"/>
          <w:b/>
          <w:sz w:val="28"/>
          <w:szCs w:val="28"/>
        </w:rPr>
        <w:t>T</w:t>
      </w:r>
      <w:r w:rsidR="00A119C2">
        <w:rPr>
          <w:rFonts w:ascii="Arial" w:eastAsia="Calibri" w:hAnsi="Arial" w:cs="Arial"/>
          <w:b/>
          <w:sz w:val="28"/>
          <w:szCs w:val="28"/>
        </w:rPr>
        <w:t xml:space="preserve"> </w:t>
      </w:r>
      <w:r w:rsidRPr="00CA4B77">
        <w:rPr>
          <w:rFonts w:ascii="Arial" w:eastAsia="Calibri" w:hAnsi="Arial" w:cs="Arial"/>
          <w:b/>
          <w:sz w:val="28"/>
          <w:szCs w:val="28"/>
        </w:rPr>
        <w:t>O</w:t>
      </w:r>
      <w:r w:rsidR="00A119C2">
        <w:rPr>
          <w:rFonts w:ascii="Arial" w:eastAsia="Calibri" w:hAnsi="Arial" w:cs="Arial"/>
          <w:b/>
          <w:sz w:val="28"/>
          <w:szCs w:val="28"/>
        </w:rPr>
        <w:t xml:space="preserve"> </w:t>
      </w:r>
      <w:r w:rsidRPr="00CA4B77">
        <w:rPr>
          <w:rFonts w:ascii="Arial" w:eastAsia="Calibri" w:hAnsi="Arial" w:cs="Arial"/>
          <w:b/>
          <w:sz w:val="28"/>
          <w:szCs w:val="28"/>
        </w:rPr>
        <w:t>S</w:t>
      </w:r>
      <w:r w:rsidR="00706508">
        <w:rPr>
          <w:rFonts w:ascii="Arial" w:eastAsia="Calibri" w:hAnsi="Arial" w:cs="Arial"/>
          <w:b/>
          <w:sz w:val="28"/>
          <w:szCs w:val="28"/>
        </w:rPr>
        <w:t xml:space="preserve"> </w:t>
      </w:r>
      <w:r w:rsidR="00990B9D">
        <w:rPr>
          <w:rFonts w:ascii="Arial" w:eastAsia="Calibri" w:hAnsi="Arial" w:cs="Arial"/>
          <w:b/>
          <w:sz w:val="28"/>
          <w:szCs w:val="28"/>
        </w:rPr>
        <w:t xml:space="preserve"> </w:t>
      </w:r>
      <w:r w:rsidRPr="00CA4B77">
        <w:rPr>
          <w:rFonts w:ascii="Arial" w:eastAsia="Calibri" w:hAnsi="Arial" w:cs="Arial"/>
          <w:sz w:val="28"/>
          <w:szCs w:val="28"/>
        </w:rPr>
        <w:t xml:space="preserve">para </w:t>
      </w:r>
      <w:r w:rsidR="00990B9D">
        <w:rPr>
          <w:rFonts w:ascii="Arial" w:eastAsia="Calibri" w:hAnsi="Arial" w:cs="Arial"/>
          <w:sz w:val="28"/>
          <w:szCs w:val="28"/>
        </w:rPr>
        <w:t>resolver</w:t>
      </w:r>
      <w:r w:rsidRPr="00CA4B77">
        <w:rPr>
          <w:rFonts w:ascii="Arial" w:eastAsia="Calibri" w:hAnsi="Arial" w:cs="Arial"/>
          <w:sz w:val="28"/>
          <w:szCs w:val="28"/>
        </w:rPr>
        <w:t xml:space="preserve"> </w:t>
      </w:r>
      <w:r w:rsidR="00F469F9">
        <w:rPr>
          <w:rFonts w:ascii="Arial" w:eastAsia="Calibri" w:hAnsi="Arial" w:cs="Arial"/>
          <w:sz w:val="28"/>
          <w:szCs w:val="28"/>
        </w:rPr>
        <w:t xml:space="preserve">los autos originales </w:t>
      </w:r>
      <w:r w:rsidR="00990B9D">
        <w:rPr>
          <w:rFonts w:ascii="Arial" w:eastAsia="Calibri" w:hAnsi="Arial" w:cs="Arial"/>
          <w:sz w:val="28"/>
          <w:szCs w:val="28"/>
        </w:rPr>
        <w:t xml:space="preserve">el </w:t>
      </w:r>
      <w:r w:rsidR="00990B9D" w:rsidRPr="00070FC9">
        <w:rPr>
          <w:rFonts w:ascii="Arial" w:eastAsia="Calibri" w:hAnsi="Arial" w:cs="Arial"/>
          <w:b/>
          <w:bCs/>
          <w:sz w:val="28"/>
          <w:szCs w:val="28"/>
        </w:rPr>
        <w:t>recurso de revisión</w:t>
      </w:r>
      <w:r w:rsidR="00990B9D">
        <w:rPr>
          <w:rFonts w:ascii="Arial" w:eastAsia="Calibri" w:hAnsi="Arial" w:cs="Arial"/>
          <w:sz w:val="28"/>
          <w:szCs w:val="28"/>
        </w:rPr>
        <w:t xml:space="preserve"> </w:t>
      </w:r>
      <w:r w:rsidR="00E11318">
        <w:rPr>
          <w:rFonts w:ascii="Arial" w:eastAsia="Calibri" w:hAnsi="Arial" w:cs="Arial"/>
          <w:sz w:val="28"/>
          <w:szCs w:val="28"/>
        </w:rPr>
        <w:t>interpuesto</w:t>
      </w:r>
      <w:r w:rsidR="00990B9D">
        <w:rPr>
          <w:rFonts w:ascii="Arial" w:eastAsia="Calibri" w:hAnsi="Arial" w:cs="Arial"/>
          <w:sz w:val="28"/>
          <w:szCs w:val="28"/>
        </w:rPr>
        <w:t xml:space="preserve"> por </w:t>
      </w:r>
      <w:r w:rsidR="0007257B">
        <w:rPr>
          <w:rFonts w:ascii="Arial" w:eastAsia="Calibri" w:hAnsi="Arial" w:cs="Arial"/>
          <w:b/>
          <w:sz w:val="28"/>
          <w:szCs w:val="28"/>
        </w:rPr>
        <w:t>**** **** **** ****</w:t>
      </w:r>
      <w:r w:rsidR="00B73B0C">
        <w:rPr>
          <w:rFonts w:ascii="Arial" w:eastAsia="Calibri" w:hAnsi="Arial" w:cs="Arial"/>
          <w:b/>
          <w:sz w:val="28"/>
          <w:szCs w:val="28"/>
        </w:rPr>
        <w:t xml:space="preserve"> </w:t>
      </w:r>
      <w:r w:rsidR="006633DB">
        <w:rPr>
          <w:rFonts w:ascii="Arial" w:eastAsia="Calibri" w:hAnsi="Arial" w:cs="Arial"/>
          <w:sz w:val="28"/>
          <w:szCs w:val="28"/>
        </w:rPr>
        <w:t xml:space="preserve">en su carácter de </w:t>
      </w:r>
      <w:r w:rsidR="006633DB" w:rsidRPr="006633DB">
        <w:rPr>
          <w:rFonts w:ascii="Arial" w:eastAsia="Calibri" w:hAnsi="Arial" w:cs="Arial"/>
          <w:b/>
          <w:bCs/>
          <w:sz w:val="28"/>
          <w:szCs w:val="28"/>
        </w:rPr>
        <w:t>COORDINADOR EJECUTIVO DE SUSTANCIACIÓN Y RESOLUCIÓN DE RESPONSABILIDADES DE LA SECRETARÍA DE LA CONTRALORÍA GENERAL DEL ESTADO DE SONORA</w:t>
      </w:r>
      <w:r w:rsidR="00990B9D">
        <w:rPr>
          <w:rFonts w:ascii="Arial" w:eastAsia="Calibri" w:hAnsi="Arial" w:cs="Arial"/>
          <w:sz w:val="28"/>
          <w:szCs w:val="28"/>
        </w:rPr>
        <w:t>, en contra de</w:t>
      </w:r>
      <w:r w:rsidR="006633DB">
        <w:rPr>
          <w:rFonts w:ascii="Arial" w:eastAsia="Calibri" w:hAnsi="Arial" w:cs="Arial"/>
          <w:sz w:val="28"/>
          <w:szCs w:val="28"/>
        </w:rPr>
        <w:t xml:space="preserve"> </w:t>
      </w:r>
      <w:r w:rsidR="00990B9D">
        <w:rPr>
          <w:rFonts w:ascii="Arial" w:eastAsia="Calibri" w:hAnsi="Arial" w:cs="Arial"/>
          <w:sz w:val="28"/>
          <w:szCs w:val="28"/>
        </w:rPr>
        <w:t>l</w:t>
      </w:r>
      <w:r w:rsidR="006633DB">
        <w:rPr>
          <w:rFonts w:ascii="Arial" w:eastAsia="Calibri" w:hAnsi="Arial" w:cs="Arial"/>
          <w:sz w:val="28"/>
          <w:szCs w:val="28"/>
        </w:rPr>
        <w:t>a</w:t>
      </w:r>
      <w:r w:rsidR="00990B9D">
        <w:rPr>
          <w:rFonts w:ascii="Arial" w:eastAsia="Calibri" w:hAnsi="Arial" w:cs="Arial"/>
          <w:sz w:val="28"/>
          <w:szCs w:val="28"/>
        </w:rPr>
        <w:t xml:space="preserve"> </w:t>
      </w:r>
      <w:r w:rsidR="006633DB">
        <w:rPr>
          <w:rFonts w:ascii="Arial" w:eastAsia="Calibri" w:hAnsi="Arial" w:cs="Arial"/>
          <w:sz w:val="28"/>
          <w:szCs w:val="28"/>
        </w:rPr>
        <w:t>sentencia</w:t>
      </w:r>
      <w:r w:rsidR="008E4A41">
        <w:rPr>
          <w:rFonts w:ascii="Arial" w:eastAsia="Calibri" w:hAnsi="Arial" w:cs="Arial"/>
          <w:sz w:val="28"/>
          <w:szCs w:val="28"/>
        </w:rPr>
        <w:t xml:space="preserve"> </w:t>
      </w:r>
      <w:r w:rsidR="006633DB">
        <w:rPr>
          <w:rFonts w:ascii="Arial" w:eastAsia="Calibri" w:hAnsi="Arial" w:cs="Arial"/>
          <w:sz w:val="28"/>
          <w:szCs w:val="28"/>
        </w:rPr>
        <w:t xml:space="preserve">dictada el </w:t>
      </w:r>
      <w:r w:rsidR="00B73B0C" w:rsidRPr="00CA3E4B">
        <w:rPr>
          <w:rFonts w:ascii="Arial" w:eastAsia="Calibri" w:hAnsi="Arial" w:cs="Arial"/>
          <w:b/>
          <w:bCs/>
          <w:sz w:val="28"/>
          <w:szCs w:val="28"/>
          <w:u w:val="single"/>
        </w:rPr>
        <w:t xml:space="preserve">cinco de abril </w:t>
      </w:r>
      <w:r w:rsidR="006633DB" w:rsidRPr="00CA3E4B">
        <w:rPr>
          <w:rFonts w:ascii="Arial" w:eastAsia="Calibri" w:hAnsi="Arial" w:cs="Arial"/>
          <w:b/>
          <w:bCs/>
          <w:sz w:val="28"/>
          <w:szCs w:val="28"/>
          <w:u w:val="single"/>
        </w:rPr>
        <w:t>de dos mil veinti</w:t>
      </w:r>
      <w:r w:rsidR="00B73B0C" w:rsidRPr="00CA3E4B">
        <w:rPr>
          <w:rFonts w:ascii="Arial" w:eastAsia="Calibri" w:hAnsi="Arial" w:cs="Arial"/>
          <w:b/>
          <w:bCs/>
          <w:sz w:val="28"/>
          <w:szCs w:val="28"/>
          <w:u w:val="single"/>
        </w:rPr>
        <w:t>cuatro</w:t>
      </w:r>
      <w:r w:rsidR="006D0DEA">
        <w:rPr>
          <w:rFonts w:ascii="Arial" w:eastAsia="Calibri" w:hAnsi="Arial" w:cs="Arial"/>
          <w:sz w:val="28"/>
          <w:szCs w:val="28"/>
        </w:rPr>
        <w:t xml:space="preserve">, por la Magistrada adscrita a la Cuarta Ponencia </w:t>
      </w:r>
      <w:r w:rsidR="006633DB">
        <w:rPr>
          <w:rFonts w:ascii="Arial" w:eastAsia="Calibri" w:hAnsi="Arial" w:cs="Arial"/>
          <w:sz w:val="28"/>
          <w:szCs w:val="28"/>
        </w:rPr>
        <w:t>y a la Sección Especializada en Materia de Anticorrupción y Responsabilidades</w:t>
      </w:r>
      <w:r w:rsidR="00070FC9">
        <w:rPr>
          <w:rFonts w:ascii="Arial" w:eastAsia="Calibri" w:hAnsi="Arial" w:cs="Arial"/>
          <w:sz w:val="28"/>
          <w:szCs w:val="28"/>
        </w:rPr>
        <w:t xml:space="preserve"> Administrativas del </w:t>
      </w:r>
      <w:r w:rsidR="006D0DEA">
        <w:rPr>
          <w:rFonts w:ascii="Arial" w:eastAsia="Calibri" w:hAnsi="Arial" w:cs="Arial"/>
          <w:sz w:val="28"/>
          <w:szCs w:val="28"/>
        </w:rPr>
        <w:t xml:space="preserve">Tribunal de Justicia Administrativa del Estado de Sonora, </w:t>
      </w:r>
      <w:r w:rsidR="00070FC9">
        <w:rPr>
          <w:rFonts w:ascii="Arial" w:eastAsia="Calibri" w:hAnsi="Arial" w:cs="Arial"/>
          <w:sz w:val="28"/>
          <w:szCs w:val="28"/>
        </w:rPr>
        <w:t>M</w:t>
      </w:r>
      <w:r w:rsidR="00BD77FB">
        <w:rPr>
          <w:rFonts w:ascii="Arial" w:eastAsia="Calibri" w:hAnsi="Arial" w:cs="Arial"/>
          <w:sz w:val="28"/>
          <w:szCs w:val="28"/>
        </w:rPr>
        <w:t>a</w:t>
      </w:r>
      <w:r w:rsidR="00070FC9">
        <w:rPr>
          <w:rFonts w:ascii="Arial" w:eastAsia="Calibri" w:hAnsi="Arial" w:cs="Arial"/>
          <w:sz w:val="28"/>
          <w:szCs w:val="28"/>
        </w:rPr>
        <w:t>estra</w:t>
      </w:r>
      <w:r w:rsidR="00BD77FB">
        <w:rPr>
          <w:rFonts w:ascii="Arial" w:eastAsia="Calibri" w:hAnsi="Arial" w:cs="Arial"/>
          <w:sz w:val="28"/>
          <w:szCs w:val="28"/>
        </w:rPr>
        <w:t xml:space="preserve"> </w:t>
      </w:r>
      <w:r w:rsidR="00B73B0C">
        <w:rPr>
          <w:rFonts w:ascii="Arial" w:eastAsia="Calibri" w:hAnsi="Arial" w:cs="Arial"/>
          <w:sz w:val="28"/>
          <w:szCs w:val="28"/>
        </w:rPr>
        <w:t>Blanca Sobeida Viera Barajas</w:t>
      </w:r>
      <w:r w:rsidR="00BD77FB">
        <w:rPr>
          <w:rFonts w:ascii="Arial" w:eastAsia="Calibri" w:hAnsi="Arial" w:cs="Arial"/>
          <w:sz w:val="28"/>
          <w:szCs w:val="28"/>
        </w:rPr>
        <w:t xml:space="preserve">, en el </w:t>
      </w:r>
      <w:r w:rsidR="00070FC9" w:rsidRPr="00CA3E4B">
        <w:rPr>
          <w:rFonts w:ascii="Arial" w:eastAsia="Calibri" w:hAnsi="Arial" w:cs="Arial"/>
          <w:b/>
          <w:bCs/>
          <w:sz w:val="28"/>
          <w:szCs w:val="28"/>
        </w:rPr>
        <w:t>juicio contencioso administrativo</w:t>
      </w:r>
      <w:r w:rsidR="00070FC9">
        <w:rPr>
          <w:rFonts w:ascii="Arial" w:eastAsia="Calibri" w:hAnsi="Arial" w:cs="Arial"/>
          <w:sz w:val="28"/>
          <w:szCs w:val="28"/>
        </w:rPr>
        <w:t xml:space="preserve"> registrado bajo número de </w:t>
      </w:r>
      <w:r w:rsidR="00BD77FB" w:rsidRPr="00CA3E4B">
        <w:rPr>
          <w:rFonts w:ascii="Arial" w:eastAsia="Calibri" w:hAnsi="Arial" w:cs="Arial"/>
          <w:b/>
          <w:bCs/>
          <w:sz w:val="28"/>
          <w:szCs w:val="28"/>
        </w:rPr>
        <w:t>expediente</w:t>
      </w:r>
      <w:r w:rsidR="00070FC9">
        <w:rPr>
          <w:rFonts w:ascii="Arial" w:eastAsia="Calibri" w:hAnsi="Arial" w:cs="Arial"/>
          <w:sz w:val="28"/>
          <w:szCs w:val="28"/>
        </w:rPr>
        <w:t xml:space="preserve"> </w:t>
      </w:r>
      <w:r w:rsidR="00070FC9" w:rsidRPr="00070FC9">
        <w:rPr>
          <w:rFonts w:ascii="Arial" w:eastAsia="Calibri" w:hAnsi="Arial" w:cs="Arial"/>
          <w:b/>
          <w:bCs/>
          <w:sz w:val="28"/>
          <w:szCs w:val="28"/>
        </w:rPr>
        <w:t>RA-</w:t>
      </w:r>
      <w:r w:rsidR="00B73B0C">
        <w:rPr>
          <w:rFonts w:ascii="Arial" w:eastAsia="Calibri" w:hAnsi="Arial" w:cs="Arial"/>
          <w:b/>
          <w:bCs/>
          <w:sz w:val="28"/>
          <w:szCs w:val="28"/>
        </w:rPr>
        <w:t>77</w:t>
      </w:r>
      <w:r w:rsidR="00BD77FB" w:rsidRPr="00070FC9">
        <w:rPr>
          <w:rFonts w:ascii="Arial" w:eastAsia="Calibri" w:hAnsi="Arial" w:cs="Arial"/>
          <w:b/>
          <w:bCs/>
          <w:sz w:val="28"/>
          <w:szCs w:val="28"/>
        </w:rPr>
        <w:t>/2023</w:t>
      </w:r>
      <w:r w:rsidR="00BD77FB">
        <w:rPr>
          <w:rFonts w:ascii="Arial" w:eastAsia="Calibri" w:hAnsi="Arial" w:cs="Arial"/>
          <w:sz w:val="28"/>
          <w:szCs w:val="28"/>
        </w:rPr>
        <w:t xml:space="preserve">, promovido por </w:t>
      </w:r>
      <w:r w:rsidR="0007257B">
        <w:rPr>
          <w:rFonts w:ascii="Arial" w:eastAsia="Calibri" w:hAnsi="Arial" w:cs="Arial"/>
          <w:b/>
          <w:bCs/>
          <w:sz w:val="28"/>
          <w:szCs w:val="28"/>
        </w:rPr>
        <w:t>**** **** **** ****</w:t>
      </w:r>
      <w:r w:rsidR="00070FC9">
        <w:rPr>
          <w:rFonts w:ascii="Arial" w:eastAsia="Calibri" w:hAnsi="Arial" w:cs="Arial"/>
          <w:sz w:val="28"/>
          <w:szCs w:val="28"/>
        </w:rPr>
        <w:t xml:space="preserve">, en contra de la </w:t>
      </w:r>
      <w:r w:rsidR="006B2C40">
        <w:rPr>
          <w:rFonts w:ascii="Arial" w:eastAsia="Calibri" w:hAnsi="Arial" w:cs="Arial"/>
          <w:sz w:val="28"/>
          <w:szCs w:val="28"/>
        </w:rPr>
        <w:t xml:space="preserve">diversa </w:t>
      </w:r>
      <w:r w:rsidR="00070FC9">
        <w:rPr>
          <w:rFonts w:ascii="Arial" w:eastAsia="Calibri" w:hAnsi="Arial" w:cs="Arial"/>
          <w:sz w:val="28"/>
          <w:szCs w:val="28"/>
        </w:rPr>
        <w:t xml:space="preserve">resolución de fecha </w:t>
      </w:r>
      <w:r w:rsidR="00B73B0C" w:rsidRPr="00B73B0C">
        <w:rPr>
          <w:rFonts w:ascii="Arial" w:eastAsia="Calibri" w:hAnsi="Arial" w:cs="Arial"/>
          <w:sz w:val="28"/>
          <w:szCs w:val="28"/>
          <w:u w:val="single"/>
        </w:rPr>
        <w:t xml:space="preserve">primero de noviembre </w:t>
      </w:r>
      <w:r w:rsidR="00070FC9" w:rsidRPr="00B73B0C">
        <w:rPr>
          <w:rFonts w:ascii="Arial" w:eastAsia="Calibri" w:hAnsi="Arial" w:cs="Arial"/>
          <w:sz w:val="28"/>
          <w:szCs w:val="28"/>
          <w:u w:val="single"/>
        </w:rPr>
        <w:t>de dos mil veintitrés</w:t>
      </w:r>
      <w:r w:rsidR="00070FC9">
        <w:rPr>
          <w:rFonts w:ascii="Arial" w:eastAsia="Calibri" w:hAnsi="Arial" w:cs="Arial"/>
          <w:sz w:val="28"/>
          <w:szCs w:val="28"/>
        </w:rPr>
        <w:t xml:space="preserve">, dictada por la </w:t>
      </w:r>
      <w:r w:rsidR="00070FC9" w:rsidRPr="00070FC9">
        <w:rPr>
          <w:rFonts w:ascii="Arial" w:eastAsia="Calibri" w:hAnsi="Arial" w:cs="Arial"/>
          <w:b/>
          <w:bCs/>
          <w:sz w:val="28"/>
          <w:szCs w:val="28"/>
        </w:rPr>
        <w:t>COORDINACIÓN EJECUTIVA DE SUSTANCIACIÓN Y RESOLUCIÓN DE RESPONSABILIDADES DE LA SECRETARÍA</w:t>
      </w:r>
      <w:r w:rsidR="00070FC9">
        <w:rPr>
          <w:rFonts w:ascii="Arial" w:eastAsia="Calibri" w:hAnsi="Arial" w:cs="Arial"/>
          <w:sz w:val="28"/>
          <w:szCs w:val="28"/>
        </w:rPr>
        <w:t xml:space="preserve"> </w:t>
      </w:r>
      <w:r w:rsidR="00070FC9" w:rsidRPr="006633DB">
        <w:rPr>
          <w:rFonts w:ascii="Arial" w:eastAsia="Calibri" w:hAnsi="Arial" w:cs="Arial"/>
          <w:b/>
          <w:bCs/>
          <w:sz w:val="28"/>
          <w:szCs w:val="28"/>
        </w:rPr>
        <w:t>DE LA CONTRALORÍA GENERAL DEL ESTADO DE SONORA</w:t>
      </w:r>
      <w:r w:rsidR="00070FC9">
        <w:rPr>
          <w:rFonts w:ascii="Arial" w:eastAsia="Calibri" w:hAnsi="Arial" w:cs="Arial"/>
          <w:b/>
          <w:bCs/>
          <w:sz w:val="28"/>
          <w:szCs w:val="28"/>
        </w:rPr>
        <w:t xml:space="preserve">, </w:t>
      </w:r>
      <w:r w:rsidR="00070FC9">
        <w:rPr>
          <w:rFonts w:ascii="Arial" w:eastAsia="Calibri" w:hAnsi="Arial" w:cs="Arial"/>
          <w:sz w:val="28"/>
          <w:szCs w:val="28"/>
        </w:rPr>
        <w:t xml:space="preserve">dentro del </w:t>
      </w:r>
      <w:r w:rsidR="00070FC9" w:rsidRPr="00614B5A">
        <w:rPr>
          <w:rFonts w:ascii="Arial" w:eastAsia="Calibri" w:hAnsi="Arial" w:cs="Arial"/>
          <w:sz w:val="28"/>
          <w:szCs w:val="28"/>
        </w:rPr>
        <w:t>expediente relativo al</w:t>
      </w:r>
      <w:r w:rsidR="00070FC9" w:rsidRPr="00CA3E4B">
        <w:rPr>
          <w:rFonts w:ascii="Arial" w:eastAsia="Calibri" w:hAnsi="Arial" w:cs="Arial"/>
          <w:b/>
          <w:bCs/>
          <w:sz w:val="28"/>
          <w:szCs w:val="28"/>
        </w:rPr>
        <w:t xml:space="preserve"> procedimiento de responsabilidad administrativa número</w:t>
      </w:r>
      <w:r w:rsidR="00070FC9">
        <w:rPr>
          <w:rFonts w:ascii="Arial" w:eastAsia="Calibri" w:hAnsi="Arial" w:cs="Arial"/>
          <w:sz w:val="28"/>
          <w:szCs w:val="28"/>
        </w:rPr>
        <w:t xml:space="preserve"> </w:t>
      </w:r>
      <w:r w:rsidR="00B73B0C">
        <w:rPr>
          <w:rFonts w:ascii="Arial" w:eastAsia="Calibri" w:hAnsi="Arial" w:cs="Arial"/>
          <w:b/>
          <w:bCs/>
          <w:sz w:val="28"/>
          <w:szCs w:val="28"/>
        </w:rPr>
        <w:t>RO/226</w:t>
      </w:r>
      <w:r w:rsidR="00070FC9" w:rsidRPr="00070FC9">
        <w:rPr>
          <w:rFonts w:ascii="Arial" w:eastAsia="Calibri" w:hAnsi="Arial" w:cs="Arial"/>
          <w:b/>
          <w:bCs/>
          <w:sz w:val="28"/>
          <w:szCs w:val="28"/>
        </w:rPr>
        <w:t>/22</w:t>
      </w:r>
      <w:r w:rsidR="00070FC9">
        <w:rPr>
          <w:rFonts w:ascii="Arial" w:eastAsia="Calibri" w:hAnsi="Arial" w:cs="Arial"/>
          <w:sz w:val="28"/>
          <w:szCs w:val="28"/>
        </w:rPr>
        <w:t xml:space="preserve">, en la que </w:t>
      </w:r>
      <w:r w:rsidR="00614B5A">
        <w:rPr>
          <w:rFonts w:ascii="Arial" w:eastAsia="Calibri" w:hAnsi="Arial" w:cs="Arial"/>
          <w:sz w:val="28"/>
          <w:szCs w:val="28"/>
        </w:rPr>
        <w:t xml:space="preserve">se </w:t>
      </w:r>
      <w:r w:rsidR="00070FC9">
        <w:rPr>
          <w:rFonts w:ascii="Arial" w:eastAsia="Calibri" w:hAnsi="Arial" w:cs="Arial"/>
          <w:sz w:val="28"/>
          <w:szCs w:val="28"/>
        </w:rPr>
        <w:t xml:space="preserve">confirmó la </w:t>
      </w:r>
      <w:r w:rsidR="0099206F">
        <w:rPr>
          <w:rFonts w:ascii="Arial" w:eastAsia="Calibri" w:hAnsi="Arial" w:cs="Arial"/>
          <w:sz w:val="28"/>
          <w:szCs w:val="28"/>
        </w:rPr>
        <w:lastRenderedPageBreak/>
        <w:t xml:space="preserve">diversa </w:t>
      </w:r>
      <w:r w:rsidR="00070FC9">
        <w:rPr>
          <w:rFonts w:ascii="Arial" w:eastAsia="Calibri" w:hAnsi="Arial" w:cs="Arial"/>
          <w:sz w:val="28"/>
          <w:szCs w:val="28"/>
        </w:rPr>
        <w:t xml:space="preserve">resolución de fecha </w:t>
      </w:r>
      <w:r w:rsidR="0007257B">
        <w:rPr>
          <w:rFonts w:ascii="Arial" w:eastAsia="Calibri" w:hAnsi="Arial" w:cs="Arial"/>
          <w:sz w:val="28"/>
          <w:szCs w:val="28"/>
          <w:u w:val="single"/>
        </w:rPr>
        <w:t>**** **** **** ****</w:t>
      </w:r>
      <w:r w:rsidR="00070FC9">
        <w:rPr>
          <w:rFonts w:ascii="Arial" w:eastAsia="Calibri" w:hAnsi="Arial" w:cs="Arial"/>
          <w:sz w:val="28"/>
          <w:szCs w:val="28"/>
        </w:rPr>
        <w:t>, quedando subsistente</w:t>
      </w:r>
      <w:r w:rsidR="0099206F">
        <w:rPr>
          <w:rFonts w:ascii="Arial" w:eastAsia="Calibri" w:hAnsi="Arial" w:cs="Arial"/>
          <w:sz w:val="28"/>
          <w:szCs w:val="28"/>
        </w:rPr>
        <w:t xml:space="preserve"> la sanción de inhabilitación temporal para desempeñar empleos, cargos o comisiones en el servicio público y para participar en adquisiciones, arrendamientos, servicios u obras públicas, por el periodo de un año</w:t>
      </w:r>
      <w:r w:rsidR="008260F8">
        <w:rPr>
          <w:rFonts w:ascii="Arial" w:eastAsia="Calibri" w:hAnsi="Arial" w:cs="Arial"/>
          <w:sz w:val="28"/>
          <w:szCs w:val="28"/>
        </w:rPr>
        <w:t>;</w:t>
      </w:r>
      <w:r w:rsidR="0099206F" w:rsidRPr="00CA3E4B">
        <w:rPr>
          <w:rFonts w:ascii="Arial" w:eastAsia="Calibri" w:hAnsi="Arial" w:cs="Arial"/>
          <w:sz w:val="28"/>
          <w:szCs w:val="28"/>
        </w:rPr>
        <w:t xml:space="preserve"> </w:t>
      </w:r>
      <w:r w:rsidR="00614B5A" w:rsidRPr="00776E31">
        <w:rPr>
          <w:rFonts w:ascii="Arial" w:eastAsia="Calibri" w:hAnsi="Arial" w:cs="Arial"/>
          <w:sz w:val="28"/>
          <w:szCs w:val="28"/>
        </w:rPr>
        <w:t>las constancias que integran el expediente en que se actúa, todo lo que fue necesario ver, ello conforme a los siguientes:</w:t>
      </w:r>
    </w:p>
    <w:p w14:paraId="3020AF6D" w14:textId="77777777" w:rsidR="009B4FEA" w:rsidRDefault="009B4FEA" w:rsidP="002D1D0B">
      <w:pPr>
        <w:overflowPunct w:val="0"/>
        <w:autoSpaceDE w:val="0"/>
        <w:autoSpaceDN w:val="0"/>
        <w:adjustRightInd w:val="0"/>
        <w:spacing w:after="0" w:line="360" w:lineRule="auto"/>
        <w:jc w:val="both"/>
        <w:rPr>
          <w:rFonts w:ascii="Arial" w:eastAsia="Times New Roman" w:hAnsi="Arial" w:cs="Arial"/>
          <w:sz w:val="28"/>
          <w:szCs w:val="28"/>
          <w:lang w:val="es-ES_tradnl" w:eastAsia="es-MX"/>
        </w:rPr>
      </w:pPr>
    </w:p>
    <w:p w14:paraId="70F6A2AA" w14:textId="45B14CEB" w:rsidR="002D1D0B" w:rsidRDefault="002D1D0B" w:rsidP="00544885">
      <w:pPr>
        <w:overflowPunct w:val="0"/>
        <w:autoSpaceDE w:val="0"/>
        <w:autoSpaceDN w:val="0"/>
        <w:adjustRightInd w:val="0"/>
        <w:spacing w:line="360" w:lineRule="auto"/>
        <w:jc w:val="center"/>
        <w:rPr>
          <w:rFonts w:ascii="Arial" w:eastAsia="Times New Roman" w:hAnsi="Arial" w:cs="Arial"/>
          <w:b/>
          <w:sz w:val="28"/>
          <w:szCs w:val="28"/>
          <w:lang w:val="es-ES_tradnl" w:eastAsia="es-MX"/>
        </w:rPr>
      </w:pPr>
      <w:r w:rsidRPr="002D1D0B">
        <w:rPr>
          <w:rFonts w:ascii="Arial" w:eastAsia="Times New Roman" w:hAnsi="Arial" w:cs="Arial"/>
          <w:b/>
          <w:sz w:val="28"/>
          <w:szCs w:val="28"/>
          <w:lang w:val="es-ES_tradnl" w:eastAsia="es-MX"/>
        </w:rPr>
        <w:t>R E S U L T A N D O</w:t>
      </w:r>
      <w:r w:rsidR="00BD77FB">
        <w:rPr>
          <w:rFonts w:ascii="Arial" w:eastAsia="Times New Roman" w:hAnsi="Arial" w:cs="Arial"/>
          <w:b/>
          <w:sz w:val="28"/>
          <w:szCs w:val="28"/>
          <w:lang w:val="es-ES_tradnl" w:eastAsia="es-MX"/>
        </w:rPr>
        <w:t xml:space="preserve"> S</w:t>
      </w:r>
    </w:p>
    <w:p w14:paraId="60CDEFA9" w14:textId="52A95F30" w:rsidR="008E4A41" w:rsidRDefault="00B45BF5" w:rsidP="008E4A41">
      <w:pPr>
        <w:spacing w:line="360" w:lineRule="auto"/>
        <w:ind w:firstLine="851"/>
        <w:jc w:val="both"/>
        <w:rPr>
          <w:rFonts w:ascii="Arial" w:hAnsi="Arial" w:cs="Arial"/>
          <w:sz w:val="28"/>
          <w:szCs w:val="28"/>
        </w:rPr>
      </w:pPr>
      <w:r w:rsidRPr="00B45BF5">
        <w:rPr>
          <w:rFonts w:ascii="Arial" w:hAnsi="Arial" w:cs="Arial"/>
          <w:b/>
          <w:sz w:val="28"/>
          <w:szCs w:val="28"/>
        </w:rPr>
        <w:t>1.-</w:t>
      </w:r>
      <w:r>
        <w:rPr>
          <w:rFonts w:ascii="Arial" w:hAnsi="Arial" w:cs="Arial"/>
          <w:b/>
          <w:sz w:val="28"/>
          <w:szCs w:val="28"/>
        </w:rPr>
        <w:t xml:space="preserve"> </w:t>
      </w:r>
      <w:r w:rsidR="007859DC">
        <w:rPr>
          <w:rFonts w:ascii="Arial" w:hAnsi="Arial" w:cs="Arial"/>
          <w:sz w:val="28"/>
          <w:szCs w:val="28"/>
        </w:rPr>
        <w:t>Por medio de</w:t>
      </w:r>
      <w:r>
        <w:rPr>
          <w:rFonts w:ascii="Arial" w:hAnsi="Arial" w:cs="Arial"/>
          <w:sz w:val="28"/>
          <w:szCs w:val="28"/>
        </w:rPr>
        <w:t xml:space="preserve"> escrito</w:t>
      </w:r>
      <w:r w:rsidR="00A66672">
        <w:rPr>
          <w:rFonts w:ascii="Arial" w:hAnsi="Arial" w:cs="Arial"/>
          <w:sz w:val="28"/>
          <w:szCs w:val="28"/>
        </w:rPr>
        <w:t xml:space="preserve"> presentado ante la oficialía de partes </w:t>
      </w:r>
      <w:r w:rsidR="004F0818">
        <w:rPr>
          <w:rFonts w:ascii="Arial" w:hAnsi="Arial" w:cs="Arial"/>
          <w:sz w:val="28"/>
          <w:szCs w:val="28"/>
        </w:rPr>
        <w:t>de</w:t>
      </w:r>
      <w:r w:rsidR="00A80F2A">
        <w:rPr>
          <w:rFonts w:ascii="Arial" w:hAnsi="Arial" w:cs="Arial"/>
          <w:sz w:val="28"/>
          <w:szCs w:val="28"/>
        </w:rPr>
        <w:t xml:space="preserve"> est</w:t>
      </w:r>
      <w:r w:rsidR="008260F8">
        <w:rPr>
          <w:rFonts w:ascii="Arial" w:hAnsi="Arial" w:cs="Arial"/>
          <w:sz w:val="28"/>
          <w:szCs w:val="28"/>
        </w:rPr>
        <w:t xml:space="preserve">e </w:t>
      </w:r>
      <w:r w:rsidR="00A80F2A">
        <w:rPr>
          <w:rFonts w:ascii="Arial" w:hAnsi="Arial" w:cs="Arial"/>
          <w:sz w:val="28"/>
          <w:szCs w:val="28"/>
        </w:rPr>
        <w:t>Tribunal de Justicia Administrativa del Estado de Sonora</w:t>
      </w:r>
      <w:r w:rsidR="004F0818">
        <w:rPr>
          <w:rFonts w:ascii="Arial" w:hAnsi="Arial" w:cs="Arial"/>
          <w:sz w:val="28"/>
          <w:szCs w:val="28"/>
        </w:rPr>
        <w:t>, el</w:t>
      </w:r>
      <w:r w:rsidR="008260F8">
        <w:rPr>
          <w:rFonts w:ascii="Arial" w:hAnsi="Arial" w:cs="Arial"/>
          <w:sz w:val="28"/>
          <w:szCs w:val="28"/>
        </w:rPr>
        <w:t xml:space="preserve"> día</w:t>
      </w:r>
      <w:r w:rsidR="004F0818">
        <w:rPr>
          <w:rFonts w:ascii="Arial" w:hAnsi="Arial" w:cs="Arial"/>
          <w:sz w:val="28"/>
          <w:szCs w:val="28"/>
        </w:rPr>
        <w:t xml:space="preserve"> </w:t>
      </w:r>
      <w:r w:rsidR="00B73B0C" w:rsidRPr="00B73B0C">
        <w:rPr>
          <w:rFonts w:ascii="Arial" w:hAnsi="Arial" w:cs="Arial"/>
          <w:sz w:val="28"/>
          <w:szCs w:val="28"/>
          <w:u w:val="single"/>
        </w:rPr>
        <w:t xml:space="preserve">diecinueve de abril </w:t>
      </w:r>
      <w:r w:rsidR="00A80F2A" w:rsidRPr="00B73B0C">
        <w:rPr>
          <w:rFonts w:ascii="Arial" w:hAnsi="Arial" w:cs="Arial"/>
          <w:sz w:val="28"/>
          <w:szCs w:val="28"/>
          <w:u w:val="single"/>
        </w:rPr>
        <w:t>de dos mil veint</w:t>
      </w:r>
      <w:r w:rsidR="008260F8" w:rsidRPr="00B73B0C">
        <w:rPr>
          <w:rFonts w:ascii="Arial" w:hAnsi="Arial" w:cs="Arial"/>
          <w:sz w:val="28"/>
          <w:szCs w:val="28"/>
          <w:u w:val="single"/>
        </w:rPr>
        <w:t>icuatro</w:t>
      </w:r>
      <w:r w:rsidR="004F0818">
        <w:rPr>
          <w:rFonts w:ascii="Arial" w:hAnsi="Arial" w:cs="Arial"/>
          <w:sz w:val="28"/>
          <w:szCs w:val="28"/>
        </w:rPr>
        <w:t>,</w:t>
      </w:r>
      <w:r w:rsidR="00CA4307">
        <w:rPr>
          <w:rFonts w:ascii="Arial" w:hAnsi="Arial" w:cs="Arial"/>
          <w:sz w:val="28"/>
          <w:szCs w:val="28"/>
        </w:rPr>
        <w:t xml:space="preserve"> (</w:t>
      </w:r>
      <w:proofErr w:type="spellStart"/>
      <w:r w:rsidR="00CA4307">
        <w:rPr>
          <w:rFonts w:ascii="Arial" w:hAnsi="Arial" w:cs="Arial"/>
          <w:sz w:val="28"/>
          <w:szCs w:val="28"/>
        </w:rPr>
        <w:t>ff</w:t>
      </w:r>
      <w:proofErr w:type="spellEnd"/>
      <w:r w:rsidR="00CA4307">
        <w:rPr>
          <w:rFonts w:ascii="Arial" w:hAnsi="Arial" w:cs="Arial"/>
          <w:sz w:val="28"/>
          <w:szCs w:val="28"/>
        </w:rPr>
        <w:t>. 205-208)</w:t>
      </w:r>
      <w:r w:rsidR="004F0818">
        <w:rPr>
          <w:rFonts w:ascii="Arial" w:hAnsi="Arial" w:cs="Arial"/>
          <w:sz w:val="28"/>
          <w:szCs w:val="28"/>
        </w:rPr>
        <w:t xml:space="preserve"> </w:t>
      </w:r>
      <w:r w:rsidR="007859DC">
        <w:rPr>
          <w:rFonts w:ascii="Arial" w:hAnsi="Arial" w:cs="Arial"/>
          <w:sz w:val="28"/>
          <w:szCs w:val="28"/>
        </w:rPr>
        <w:t>compareció</w:t>
      </w:r>
      <w:r w:rsidR="00A80F2A">
        <w:rPr>
          <w:rFonts w:ascii="Arial" w:hAnsi="Arial" w:cs="Arial"/>
          <w:sz w:val="28"/>
          <w:szCs w:val="28"/>
        </w:rPr>
        <w:t xml:space="preserve"> el</w:t>
      </w:r>
      <w:r w:rsidR="008260F8">
        <w:rPr>
          <w:rFonts w:ascii="Arial" w:hAnsi="Arial" w:cs="Arial"/>
          <w:sz w:val="28"/>
          <w:szCs w:val="28"/>
        </w:rPr>
        <w:t xml:space="preserve"> </w:t>
      </w:r>
      <w:r w:rsidR="004D6DF2" w:rsidRPr="004D6DF2">
        <w:rPr>
          <w:rFonts w:ascii="Arial" w:eastAsia="Calibri" w:hAnsi="Arial" w:cs="Arial"/>
          <w:b/>
          <w:bCs/>
          <w:sz w:val="28"/>
          <w:szCs w:val="28"/>
        </w:rPr>
        <w:t xml:space="preserve">DOCTOR </w:t>
      </w:r>
      <w:r w:rsidR="0007257B">
        <w:rPr>
          <w:rFonts w:ascii="Arial" w:eastAsia="Calibri" w:hAnsi="Arial" w:cs="Arial"/>
          <w:b/>
          <w:bCs/>
          <w:sz w:val="28"/>
          <w:szCs w:val="28"/>
        </w:rPr>
        <w:t>**** **** **** ****</w:t>
      </w:r>
      <w:r w:rsidR="008260F8">
        <w:rPr>
          <w:rFonts w:ascii="Arial" w:eastAsia="Calibri" w:hAnsi="Arial" w:cs="Arial"/>
          <w:sz w:val="28"/>
          <w:szCs w:val="28"/>
        </w:rPr>
        <w:t xml:space="preserve">, en su carácter de </w:t>
      </w:r>
      <w:r w:rsidR="004D6DF2" w:rsidRPr="006633DB">
        <w:rPr>
          <w:rFonts w:ascii="Arial" w:eastAsia="Calibri" w:hAnsi="Arial" w:cs="Arial"/>
          <w:b/>
          <w:bCs/>
          <w:sz w:val="28"/>
          <w:szCs w:val="28"/>
        </w:rPr>
        <w:t xml:space="preserve">COORDINADOR EJECUTIVO </w:t>
      </w:r>
      <w:r w:rsidR="004D6DF2">
        <w:rPr>
          <w:rFonts w:ascii="Arial" w:eastAsia="Calibri" w:hAnsi="Arial" w:cs="Arial"/>
          <w:b/>
          <w:bCs/>
          <w:sz w:val="28"/>
          <w:szCs w:val="28"/>
        </w:rPr>
        <w:t>D</w:t>
      </w:r>
      <w:r w:rsidR="004D6DF2" w:rsidRPr="006633DB">
        <w:rPr>
          <w:rFonts w:ascii="Arial" w:eastAsia="Calibri" w:hAnsi="Arial" w:cs="Arial"/>
          <w:b/>
          <w:bCs/>
          <w:sz w:val="28"/>
          <w:szCs w:val="28"/>
        </w:rPr>
        <w:t xml:space="preserve">E SUSTANCIACIÓN </w:t>
      </w:r>
      <w:r w:rsidR="004D6DF2">
        <w:rPr>
          <w:rFonts w:ascii="Arial" w:eastAsia="Calibri" w:hAnsi="Arial" w:cs="Arial"/>
          <w:b/>
          <w:bCs/>
          <w:sz w:val="28"/>
          <w:szCs w:val="28"/>
        </w:rPr>
        <w:t>Y</w:t>
      </w:r>
      <w:r w:rsidR="004D6DF2" w:rsidRPr="006633DB">
        <w:rPr>
          <w:rFonts w:ascii="Arial" w:eastAsia="Calibri" w:hAnsi="Arial" w:cs="Arial"/>
          <w:b/>
          <w:bCs/>
          <w:sz w:val="28"/>
          <w:szCs w:val="28"/>
        </w:rPr>
        <w:t xml:space="preserve"> RESOLUCIÓN </w:t>
      </w:r>
      <w:r w:rsidR="004D6DF2">
        <w:rPr>
          <w:rFonts w:ascii="Arial" w:eastAsia="Calibri" w:hAnsi="Arial" w:cs="Arial"/>
          <w:b/>
          <w:bCs/>
          <w:sz w:val="28"/>
          <w:szCs w:val="28"/>
        </w:rPr>
        <w:t>D</w:t>
      </w:r>
      <w:r w:rsidR="004D6DF2" w:rsidRPr="006633DB">
        <w:rPr>
          <w:rFonts w:ascii="Arial" w:eastAsia="Calibri" w:hAnsi="Arial" w:cs="Arial"/>
          <w:b/>
          <w:bCs/>
          <w:sz w:val="28"/>
          <w:szCs w:val="28"/>
        </w:rPr>
        <w:t xml:space="preserve">E RESPONSABILIDADES </w:t>
      </w:r>
      <w:r w:rsidR="004D6DF2">
        <w:rPr>
          <w:rFonts w:ascii="Arial" w:eastAsia="Calibri" w:hAnsi="Arial" w:cs="Arial"/>
          <w:b/>
          <w:bCs/>
          <w:sz w:val="28"/>
          <w:szCs w:val="28"/>
        </w:rPr>
        <w:t>D</w:t>
      </w:r>
      <w:r w:rsidR="004D6DF2" w:rsidRPr="006633DB">
        <w:rPr>
          <w:rFonts w:ascii="Arial" w:eastAsia="Calibri" w:hAnsi="Arial" w:cs="Arial"/>
          <w:b/>
          <w:bCs/>
          <w:sz w:val="28"/>
          <w:szCs w:val="28"/>
        </w:rPr>
        <w:t xml:space="preserve">E </w:t>
      </w:r>
      <w:r w:rsidR="004D6DF2">
        <w:rPr>
          <w:rFonts w:ascii="Arial" w:eastAsia="Calibri" w:hAnsi="Arial" w:cs="Arial"/>
          <w:b/>
          <w:bCs/>
          <w:sz w:val="28"/>
          <w:szCs w:val="28"/>
        </w:rPr>
        <w:t>L</w:t>
      </w:r>
      <w:r w:rsidR="004D6DF2" w:rsidRPr="006633DB">
        <w:rPr>
          <w:rFonts w:ascii="Arial" w:eastAsia="Calibri" w:hAnsi="Arial" w:cs="Arial"/>
          <w:b/>
          <w:bCs/>
          <w:sz w:val="28"/>
          <w:szCs w:val="28"/>
        </w:rPr>
        <w:t xml:space="preserve">A SECRETARÍA </w:t>
      </w:r>
      <w:r w:rsidR="004D6DF2">
        <w:rPr>
          <w:rFonts w:ascii="Arial" w:eastAsia="Calibri" w:hAnsi="Arial" w:cs="Arial"/>
          <w:b/>
          <w:bCs/>
          <w:sz w:val="28"/>
          <w:szCs w:val="28"/>
        </w:rPr>
        <w:t>D</w:t>
      </w:r>
      <w:r w:rsidR="004D6DF2" w:rsidRPr="006633DB">
        <w:rPr>
          <w:rFonts w:ascii="Arial" w:eastAsia="Calibri" w:hAnsi="Arial" w:cs="Arial"/>
          <w:b/>
          <w:bCs/>
          <w:sz w:val="28"/>
          <w:szCs w:val="28"/>
        </w:rPr>
        <w:t xml:space="preserve">E </w:t>
      </w:r>
      <w:r w:rsidR="004D6DF2">
        <w:rPr>
          <w:rFonts w:ascii="Arial" w:eastAsia="Calibri" w:hAnsi="Arial" w:cs="Arial"/>
          <w:b/>
          <w:bCs/>
          <w:sz w:val="28"/>
          <w:szCs w:val="28"/>
        </w:rPr>
        <w:t>L</w:t>
      </w:r>
      <w:r w:rsidR="004D6DF2" w:rsidRPr="006633DB">
        <w:rPr>
          <w:rFonts w:ascii="Arial" w:eastAsia="Calibri" w:hAnsi="Arial" w:cs="Arial"/>
          <w:b/>
          <w:bCs/>
          <w:sz w:val="28"/>
          <w:szCs w:val="28"/>
        </w:rPr>
        <w:t xml:space="preserve">A CONTRALORÍA GENERAL </w:t>
      </w:r>
      <w:r w:rsidR="004D6DF2">
        <w:rPr>
          <w:rFonts w:ascii="Arial" w:eastAsia="Calibri" w:hAnsi="Arial" w:cs="Arial"/>
          <w:b/>
          <w:bCs/>
          <w:sz w:val="28"/>
          <w:szCs w:val="28"/>
        </w:rPr>
        <w:t>D</w:t>
      </w:r>
      <w:r w:rsidR="004D6DF2" w:rsidRPr="006633DB">
        <w:rPr>
          <w:rFonts w:ascii="Arial" w:eastAsia="Calibri" w:hAnsi="Arial" w:cs="Arial"/>
          <w:b/>
          <w:bCs/>
          <w:sz w:val="28"/>
          <w:szCs w:val="28"/>
        </w:rPr>
        <w:t xml:space="preserve">EL ESTADO </w:t>
      </w:r>
      <w:r w:rsidR="004D6DF2">
        <w:rPr>
          <w:rFonts w:ascii="Arial" w:eastAsia="Calibri" w:hAnsi="Arial" w:cs="Arial"/>
          <w:b/>
          <w:bCs/>
          <w:sz w:val="28"/>
          <w:szCs w:val="28"/>
        </w:rPr>
        <w:t>D</w:t>
      </w:r>
      <w:r w:rsidR="004D6DF2" w:rsidRPr="006633DB">
        <w:rPr>
          <w:rFonts w:ascii="Arial" w:eastAsia="Calibri" w:hAnsi="Arial" w:cs="Arial"/>
          <w:b/>
          <w:bCs/>
          <w:sz w:val="28"/>
          <w:szCs w:val="28"/>
        </w:rPr>
        <w:t>E SONORA</w:t>
      </w:r>
      <w:r w:rsidR="008260F8">
        <w:rPr>
          <w:rFonts w:ascii="Arial" w:eastAsia="Calibri" w:hAnsi="Arial" w:cs="Arial"/>
          <w:b/>
          <w:bCs/>
          <w:sz w:val="28"/>
          <w:szCs w:val="28"/>
        </w:rPr>
        <w:t xml:space="preserve">, </w:t>
      </w:r>
      <w:r w:rsidR="008260F8" w:rsidRPr="008260F8">
        <w:rPr>
          <w:rFonts w:ascii="Arial" w:eastAsia="Calibri" w:hAnsi="Arial" w:cs="Arial"/>
          <w:sz w:val="28"/>
          <w:szCs w:val="28"/>
        </w:rPr>
        <w:t xml:space="preserve">personalidad </w:t>
      </w:r>
      <w:r w:rsidR="008260F8">
        <w:rPr>
          <w:rFonts w:ascii="Arial" w:eastAsia="Calibri" w:hAnsi="Arial" w:cs="Arial"/>
          <w:sz w:val="28"/>
          <w:szCs w:val="28"/>
        </w:rPr>
        <w:t xml:space="preserve">que </w:t>
      </w:r>
      <w:r w:rsidR="008E4A41">
        <w:rPr>
          <w:rFonts w:ascii="Arial" w:eastAsia="Calibri" w:hAnsi="Arial" w:cs="Arial"/>
          <w:sz w:val="28"/>
          <w:szCs w:val="28"/>
        </w:rPr>
        <w:t>tiene</w:t>
      </w:r>
      <w:r w:rsidR="008260F8">
        <w:rPr>
          <w:rFonts w:ascii="Arial" w:eastAsia="Calibri" w:hAnsi="Arial" w:cs="Arial"/>
          <w:sz w:val="28"/>
          <w:szCs w:val="28"/>
        </w:rPr>
        <w:t xml:space="preserve"> debidamente acreditada y reconocida en el juicio principal</w:t>
      </w:r>
      <w:r w:rsidR="00A80F2A">
        <w:rPr>
          <w:rFonts w:ascii="Arial" w:hAnsi="Arial" w:cs="Arial"/>
          <w:sz w:val="28"/>
          <w:szCs w:val="28"/>
        </w:rPr>
        <w:t>, interponiendo recurso de revisión en contra de</w:t>
      </w:r>
      <w:r w:rsidR="008E4A41">
        <w:rPr>
          <w:rFonts w:ascii="Arial" w:hAnsi="Arial" w:cs="Arial"/>
          <w:sz w:val="28"/>
          <w:szCs w:val="28"/>
        </w:rPr>
        <w:t xml:space="preserve"> </w:t>
      </w:r>
      <w:r w:rsidR="00A80F2A">
        <w:rPr>
          <w:rFonts w:ascii="Arial" w:hAnsi="Arial" w:cs="Arial"/>
          <w:sz w:val="28"/>
          <w:szCs w:val="28"/>
        </w:rPr>
        <w:t>l</w:t>
      </w:r>
      <w:r w:rsidR="008E4A41">
        <w:rPr>
          <w:rFonts w:ascii="Arial" w:hAnsi="Arial" w:cs="Arial"/>
          <w:sz w:val="28"/>
          <w:szCs w:val="28"/>
        </w:rPr>
        <w:t xml:space="preserve">a sentencia de </w:t>
      </w:r>
      <w:r w:rsidR="00B73B0C">
        <w:rPr>
          <w:rFonts w:ascii="Arial" w:eastAsia="Calibri" w:hAnsi="Arial" w:cs="Arial"/>
          <w:b/>
          <w:bCs/>
          <w:sz w:val="28"/>
          <w:szCs w:val="28"/>
        </w:rPr>
        <w:t>cinco de abril de dos mil veinticuatro</w:t>
      </w:r>
      <w:r w:rsidR="008E4A41">
        <w:rPr>
          <w:rFonts w:ascii="Arial" w:eastAsia="Calibri" w:hAnsi="Arial" w:cs="Arial"/>
          <w:sz w:val="28"/>
          <w:szCs w:val="28"/>
        </w:rPr>
        <w:t xml:space="preserve">, dictada por la Magistrada adscrita a la Cuarta Ponencia y a la Sección Especializada en Materia de Anticorrupción y Responsabilidades Administrativas del Tribunal de Justicia Administrativa del Estado de Sonora, Maestra </w:t>
      </w:r>
      <w:r w:rsidR="00B73B0C">
        <w:rPr>
          <w:rFonts w:ascii="Arial" w:eastAsia="Calibri" w:hAnsi="Arial" w:cs="Arial"/>
          <w:sz w:val="28"/>
          <w:szCs w:val="28"/>
        </w:rPr>
        <w:t>Blanca Sobeida Viera Barajas</w:t>
      </w:r>
      <w:r w:rsidR="008E4A41">
        <w:rPr>
          <w:rFonts w:ascii="Arial" w:eastAsia="Calibri" w:hAnsi="Arial" w:cs="Arial"/>
          <w:sz w:val="28"/>
          <w:szCs w:val="28"/>
        </w:rPr>
        <w:t xml:space="preserve">, en el </w:t>
      </w:r>
      <w:r w:rsidR="008E4A41" w:rsidRPr="00776E31">
        <w:rPr>
          <w:rFonts w:ascii="Arial" w:eastAsia="Calibri" w:hAnsi="Arial" w:cs="Arial"/>
          <w:b/>
          <w:bCs/>
          <w:sz w:val="28"/>
          <w:szCs w:val="28"/>
        </w:rPr>
        <w:t>juicio contencioso administrativo</w:t>
      </w:r>
      <w:r w:rsidR="008E4A41">
        <w:rPr>
          <w:rFonts w:ascii="Arial" w:eastAsia="Calibri" w:hAnsi="Arial" w:cs="Arial"/>
          <w:sz w:val="28"/>
          <w:szCs w:val="28"/>
        </w:rPr>
        <w:t xml:space="preserve"> registrado bajo </w:t>
      </w:r>
      <w:r w:rsidR="008E4A41" w:rsidRPr="00776E31">
        <w:rPr>
          <w:rFonts w:ascii="Arial" w:eastAsia="Calibri" w:hAnsi="Arial" w:cs="Arial"/>
          <w:b/>
          <w:bCs/>
          <w:sz w:val="28"/>
          <w:szCs w:val="28"/>
        </w:rPr>
        <w:t>número de expediente</w:t>
      </w:r>
      <w:r w:rsidR="008E4A41">
        <w:rPr>
          <w:rFonts w:ascii="Arial" w:eastAsia="Calibri" w:hAnsi="Arial" w:cs="Arial"/>
          <w:sz w:val="28"/>
          <w:szCs w:val="28"/>
        </w:rPr>
        <w:t xml:space="preserve"> </w:t>
      </w:r>
      <w:r w:rsidR="008E4A41" w:rsidRPr="00070FC9">
        <w:rPr>
          <w:rFonts w:ascii="Arial" w:eastAsia="Calibri" w:hAnsi="Arial" w:cs="Arial"/>
          <w:b/>
          <w:bCs/>
          <w:sz w:val="28"/>
          <w:szCs w:val="28"/>
        </w:rPr>
        <w:t>RA-</w:t>
      </w:r>
      <w:r w:rsidR="00B73B0C">
        <w:rPr>
          <w:rFonts w:ascii="Arial" w:eastAsia="Calibri" w:hAnsi="Arial" w:cs="Arial"/>
          <w:b/>
          <w:bCs/>
          <w:sz w:val="28"/>
          <w:szCs w:val="28"/>
        </w:rPr>
        <w:t>77</w:t>
      </w:r>
      <w:r w:rsidR="008E4A41" w:rsidRPr="00070FC9">
        <w:rPr>
          <w:rFonts w:ascii="Arial" w:eastAsia="Calibri" w:hAnsi="Arial" w:cs="Arial"/>
          <w:b/>
          <w:bCs/>
          <w:sz w:val="28"/>
          <w:szCs w:val="28"/>
        </w:rPr>
        <w:t>/2023</w:t>
      </w:r>
      <w:r w:rsidR="008E4A41" w:rsidRPr="008E4A41">
        <w:rPr>
          <w:rFonts w:ascii="Arial" w:eastAsia="Calibri" w:hAnsi="Arial" w:cs="Arial"/>
          <w:sz w:val="28"/>
          <w:szCs w:val="28"/>
        </w:rPr>
        <w:t>.</w:t>
      </w:r>
    </w:p>
    <w:p w14:paraId="52108552" w14:textId="77777777" w:rsidR="0061391E" w:rsidRDefault="0061391E" w:rsidP="008918FD">
      <w:pPr>
        <w:spacing w:after="0" w:line="360" w:lineRule="auto"/>
        <w:ind w:firstLine="1418"/>
        <w:jc w:val="both"/>
        <w:rPr>
          <w:rFonts w:ascii="Arial" w:hAnsi="Arial" w:cs="Arial"/>
          <w:sz w:val="28"/>
          <w:szCs w:val="28"/>
        </w:rPr>
      </w:pPr>
    </w:p>
    <w:p w14:paraId="287BEA89" w14:textId="06C1B7DD" w:rsidR="00836254" w:rsidRPr="00BD7525" w:rsidRDefault="0061391E" w:rsidP="00BD7525">
      <w:pPr>
        <w:spacing w:line="360" w:lineRule="auto"/>
        <w:ind w:firstLine="851"/>
        <w:jc w:val="both"/>
        <w:rPr>
          <w:rFonts w:ascii="Arial" w:hAnsi="Arial" w:cs="Arial"/>
          <w:sz w:val="28"/>
          <w:szCs w:val="28"/>
        </w:rPr>
      </w:pPr>
      <w:r w:rsidRPr="00162CAF">
        <w:rPr>
          <w:rFonts w:ascii="Arial" w:hAnsi="Arial" w:cs="Arial"/>
          <w:b/>
          <w:sz w:val="28"/>
          <w:szCs w:val="28"/>
        </w:rPr>
        <w:t>2.-</w:t>
      </w:r>
      <w:r w:rsidRPr="00162CAF">
        <w:rPr>
          <w:rFonts w:ascii="Arial" w:hAnsi="Arial" w:cs="Arial"/>
          <w:sz w:val="28"/>
          <w:szCs w:val="28"/>
        </w:rPr>
        <w:t xml:space="preserve"> Por auto de </w:t>
      </w:r>
      <w:r w:rsidR="00B73B0C" w:rsidRPr="00B73B0C">
        <w:rPr>
          <w:rFonts w:ascii="Arial" w:hAnsi="Arial" w:cs="Arial"/>
          <w:sz w:val="28"/>
          <w:szCs w:val="28"/>
          <w:u w:val="single"/>
        </w:rPr>
        <w:t xml:space="preserve">diecinueve de abril </w:t>
      </w:r>
      <w:r w:rsidR="00162CAF" w:rsidRPr="00B73B0C">
        <w:rPr>
          <w:rFonts w:ascii="Arial" w:hAnsi="Arial" w:cs="Arial"/>
          <w:sz w:val="28"/>
          <w:szCs w:val="28"/>
          <w:u w:val="single"/>
        </w:rPr>
        <w:t>de dos mil veinti</w:t>
      </w:r>
      <w:r w:rsidR="008E4A41" w:rsidRPr="00B73B0C">
        <w:rPr>
          <w:rFonts w:ascii="Arial" w:hAnsi="Arial" w:cs="Arial"/>
          <w:sz w:val="28"/>
          <w:szCs w:val="28"/>
          <w:u w:val="single"/>
        </w:rPr>
        <w:t>cuatro</w:t>
      </w:r>
      <w:r w:rsidR="00162CAF" w:rsidRPr="00162CAF">
        <w:rPr>
          <w:rFonts w:ascii="Arial" w:hAnsi="Arial" w:cs="Arial"/>
          <w:sz w:val="28"/>
          <w:szCs w:val="28"/>
        </w:rPr>
        <w:t xml:space="preserve">, </w:t>
      </w:r>
      <w:r w:rsidR="00CA4307">
        <w:rPr>
          <w:rFonts w:ascii="Arial" w:hAnsi="Arial" w:cs="Arial"/>
          <w:sz w:val="28"/>
          <w:szCs w:val="28"/>
        </w:rPr>
        <w:t xml:space="preserve"> (f. 209) </w:t>
      </w:r>
      <w:r w:rsidR="00162CAF" w:rsidRPr="00162CAF">
        <w:rPr>
          <w:rFonts w:ascii="Arial" w:hAnsi="Arial" w:cs="Arial"/>
          <w:sz w:val="28"/>
          <w:szCs w:val="28"/>
        </w:rPr>
        <w:t xml:space="preserve">la Magistrada Instructora adscrita a la Cuarta Ponencia </w:t>
      </w:r>
      <w:r w:rsidR="008E4A41">
        <w:rPr>
          <w:rFonts w:ascii="Arial" w:hAnsi="Arial" w:cs="Arial"/>
          <w:sz w:val="28"/>
          <w:szCs w:val="28"/>
        </w:rPr>
        <w:t xml:space="preserve">y a la Sección </w:t>
      </w:r>
      <w:r w:rsidR="008E4A41">
        <w:rPr>
          <w:rFonts w:ascii="Arial" w:eastAsia="Calibri" w:hAnsi="Arial" w:cs="Arial"/>
          <w:sz w:val="28"/>
          <w:szCs w:val="28"/>
        </w:rPr>
        <w:t>Especializada en Materia de Anticorrupción y Responsabilidades Administrativas del Tribunal de Justicia Administrativa del Estado de Sonora</w:t>
      </w:r>
      <w:r w:rsidR="00162CAF" w:rsidRPr="00F4236A">
        <w:rPr>
          <w:rFonts w:ascii="Arial" w:eastAsia="Calibri" w:hAnsi="Arial" w:cs="Arial"/>
          <w:sz w:val="28"/>
          <w:szCs w:val="28"/>
        </w:rPr>
        <w:t xml:space="preserve">, Licenciada </w:t>
      </w:r>
      <w:r w:rsidR="008E4A41">
        <w:rPr>
          <w:rFonts w:ascii="Arial" w:eastAsia="Calibri" w:hAnsi="Arial" w:cs="Arial"/>
          <w:sz w:val="28"/>
          <w:szCs w:val="28"/>
        </w:rPr>
        <w:t>Blanca Sobeida Viera Barajas</w:t>
      </w:r>
      <w:r w:rsidR="004F0818" w:rsidRPr="00F4236A">
        <w:rPr>
          <w:rFonts w:ascii="Arial" w:hAnsi="Arial" w:cs="Arial"/>
          <w:sz w:val="28"/>
          <w:szCs w:val="28"/>
        </w:rPr>
        <w:t xml:space="preserve">, tuvo por presentado al recurrente interponiendo </w:t>
      </w:r>
      <w:r w:rsidR="004F0818" w:rsidRPr="00F4236A">
        <w:rPr>
          <w:rFonts w:ascii="Arial" w:hAnsi="Arial" w:cs="Arial"/>
          <w:sz w:val="28"/>
          <w:szCs w:val="28"/>
        </w:rPr>
        <w:lastRenderedPageBreak/>
        <w:t>recurso de revisión</w:t>
      </w:r>
      <w:r w:rsidR="00F4236A" w:rsidRPr="00F4236A">
        <w:rPr>
          <w:rFonts w:ascii="Arial" w:hAnsi="Arial" w:cs="Arial"/>
          <w:sz w:val="28"/>
          <w:szCs w:val="28"/>
        </w:rPr>
        <w:t xml:space="preserve"> en contra de</w:t>
      </w:r>
      <w:r w:rsidR="00CE3A6F">
        <w:rPr>
          <w:rFonts w:ascii="Arial" w:hAnsi="Arial" w:cs="Arial"/>
          <w:sz w:val="28"/>
          <w:szCs w:val="28"/>
        </w:rPr>
        <w:t xml:space="preserve"> </w:t>
      </w:r>
      <w:r w:rsidR="00F4236A" w:rsidRPr="00F4236A">
        <w:rPr>
          <w:rFonts w:ascii="Arial" w:hAnsi="Arial" w:cs="Arial"/>
          <w:sz w:val="28"/>
          <w:szCs w:val="28"/>
        </w:rPr>
        <w:t>l</w:t>
      </w:r>
      <w:r w:rsidR="00CE3A6F">
        <w:rPr>
          <w:rFonts w:ascii="Arial" w:hAnsi="Arial" w:cs="Arial"/>
          <w:sz w:val="28"/>
          <w:szCs w:val="28"/>
        </w:rPr>
        <w:t xml:space="preserve">a sentencia emitida el </w:t>
      </w:r>
      <w:r w:rsidR="00B73B0C" w:rsidRPr="00B73B0C">
        <w:rPr>
          <w:rFonts w:ascii="Arial" w:hAnsi="Arial" w:cs="Arial"/>
          <w:sz w:val="28"/>
          <w:szCs w:val="28"/>
          <w:u w:val="single"/>
        </w:rPr>
        <w:t>cinco de abril de dos mil veinticuatro</w:t>
      </w:r>
      <w:r w:rsidR="00CE3A6F">
        <w:rPr>
          <w:rFonts w:ascii="Arial" w:hAnsi="Arial" w:cs="Arial"/>
          <w:sz w:val="28"/>
          <w:szCs w:val="28"/>
        </w:rPr>
        <w:t xml:space="preserve"> </w:t>
      </w:r>
      <w:r w:rsidR="004F0818" w:rsidRPr="00836254">
        <w:rPr>
          <w:rFonts w:ascii="Arial" w:hAnsi="Arial" w:cs="Arial"/>
          <w:sz w:val="28"/>
          <w:szCs w:val="28"/>
        </w:rPr>
        <w:t xml:space="preserve">y con fundamento en el artículo 100 de la Ley de Justicia Administrativa para el Estado de Sonora, </w:t>
      </w:r>
      <w:r w:rsidR="00836254" w:rsidRPr="00836254">
        <w:rPr>
          <w:rFonts w:ascii="Arial" w:hAnsi="Arial" w:cs="Arial"/>
          <w:sz w:val="28"/>
          <w:szCs w:val="28"/>
        </w:rPr>
        <w:t xml:space="preserve">ordenó correr traslado </w:t>
      </w:r>
      <w:r w:rsidR="00BD7525" w:rsidRPr="00836254">
        <w:rPr>
          <w:rFonts w:ascii="Arial" w:hAnsi="Arial" w:cs="Arial"/>
          <w:sz w:val="28"/>
          <w:szCs w:val="28"/>
        </w:rPr>
        <w:t>con copia del escrito</w:t>
      </w:r>
      <w:r w:rsidR="00BD7525">
        <w:rPr>
          <w:rFonts w:ascii="Arial" w:hAnsi="Arial" w:cs="Arial"/>
          <w:sz w:val="28"/>
          <w:szCs w:val="28"/>
        </w:rPr>
        <w:t xml:space="preserve"> de interposición del recurso de revisión</w:t>
      </w:r>
      <w:r w:rsidR="00BD7525" w:rsidRPr="00836254">
        <w:rPr>
          <w:rFonts w:ascii="Arial" w:hAnsi="Arial" w:cs="Arial"/>
          <w:sz w:val="28"/>
          <w:szCs w:val="28"/>
        </w:rPr>
        <w:t xml:space="preserve"> </w:t>
      </w:r>
      <w:r w:rsidR="00836254" w:rsidRPr="00836254">
        <w:rPr>
          <w:rFonts w:ascii="Arial" w:hAnsi="Arial" w:cs="Arial"/>
          <w:sz w:val="28"/>
          <w:szCs w:val="28"/>
        </w:rPr>
        <w:t xml:space="preserve">a la parte </w:t>
      </w:r>
      <w:r w:rsidR="00CE3A6F">
        <w:rPr>
          <w:rFonts w:ascii="Arial" w:hAnsi="Arial" w:cs="Arial"/>
          <w:sz w:val="28"/>
          <w:szCs w:val="28"/>
        </w:rPr>
        <w:t xml:space="preserve">actora en el juicio principal </w:t>
      </w:r>
      <w:r w:rsidR="0007257B">
        <w:rPr>
          <w:rFonts w:ascii="Arial" w:eastAsia="Calibri" w:hAnsi="Arial" w:cs="Arial"/>
          <w:sz w:val="28"/>
          <w:szCs w:val="28"/>
        </w:rPr>
        <w:t>**** **** **** ****</w:t>
      </w:r>
      <w:r w:rsidR="00BD7525">
        <w:rPr>
          <w:rFonts w:ascii="Arial" w:eastAsia="Calibri" w:hAnsi="Arial" w:cs="Arial"/>
          <w:sz w:val="28"/>
          <w:szCs w:val="28"/>
        </w:rPr>
        <w:t xml:space="preserve">, </w:t>
      </w:r>
      <w:r w:rsidR="00836254">
        <w:rPr>
          <w:rFonts w:ascii="Arial" w:hAnsi="Arial" w:cs="Arial"/>
          <w:sz w:val="28"/>
          <w:szCs w:val="28"/>
        </w:rPr>
        <w:t xml:space="preserve">para que en el término de </w:t>
      </w:r>
      <w:r w:rsidR="00836254" w:rsidRPr="00575C74">
        <w:rPr>
          <w:rFonts w:ascii="Arial" w:hAnsi="Arial" w:cs="Arial"/>
          <w:sz w:val="28"/>
          <w:szCs w:val="28"/>
        </w:rPr>
        <w:t xml:space="preserve">cinco días </w:t>
      </w:r>
      <w:r w:rsidR="00BD7525">
        <w:rPr>
          <w:rFonts w:ascii="Arial" w:hAnsi="Arial" w:cs="Arial"/>
          <w:sz w:val="28"/>
          <w:szCs w:val="28"/>
        </w:rPr>
        <w:t>hábiles diera c</w:t>
      </w:r>
      <w:r w:rsidR="00836254" w:rsidRPr="00575C74">
        <w:rPr>
          <w:rFonts w:ascii="Arial" w:hAnsi="Arial" w:cs="Arial"/>
          <w:sz w:val="28"/>
          <w:szCs w:val="28"/>
        </w:rPr>
        <w:t>ontestación a los agravios formulados en el recurso</w:t>
      </w:r>
      <w:r w:rsidR="00BD7525">
        <w:rPr>
          <w:rFonts w:ascii="Arial" w:hAnsi="Arial" w:cs="Arial"/>
          <w:sz w:val="28"/>
          <w:szCs w:val="28"/>
        </w:rPr>
        <w:t xml:space="preserve"> de revisión </w:t>
      </w:r>
      <w:r w:rsidR="00165C64" w:rsidRPr="00165C64">
        <w:rPr>
          <w:rFonts w:ascii="Arial" w:hAnsi="Arial" w:cs="Arial"/>
          <w:sz w:val="28"/>
          <w:szCs w:val="28"/>
        </w:rPr>
        <w:t xml:space="preserve">y </w:t>
      </w:r>
      <w:r w:rsidR="00836254" w:rsidRPr="00165C64">
        <w:rPr>
          <w:rFonts w:ascii="Arial" w:hAnsi="Arial" w:cs="Arial"/>
          <w:sz w:val="28"/>
          <w:szCs w:val="28"/>
        </w:rPr>
        <w:t xml:space="preserve">una vez hecho lo anterior, ordenó turnar los autos originales del expediente al </w:t>
      </w:r>
      <w:r w:rsidR="004F0818" w:rsidRPr="00165C64">
        <w:rPr>
          <w:rFonts w:ascii="Arial" w:hAnsi="Arial" w:cs="Arial"/>
          <w:sz w:val="28"/>
          <w:szCs w:val="28"/>
        </w:rPr>
        <w:t xml:space="preserve">Pleno </w:t>
      </w:r>
      <w:r w:rsidR="004F0818" w:rsidRPr="00086C2C">
        <w:rPr>
          <w:rFonts w:ascii="Arial" w:hAnsi="Arial" w:cs="Arial"/>
          <w:sz w:val="28"/>
          <w:szCs w:val="28"/>
        </w:rPr>
        <w:t xml:space="preserve">de </w:t>
      </w:r>
      <w:r w:rsidR="00BD7525">
        <w:rPr>
          <w:rFonts w:ascii="Arial" w:hAnsi="Arial" w:cs="Arial"/>
          <w:sz w:val="28"/>
          <w:szCs w:val="28"/>
        </w:rPr>
        <w:t>este</w:t>
      </w:r>
      <w:r w:rsidR="004F0818" w:rsidRPr="00086C2C">
        <w:rPr>
          <w:rFonts w:ascii="Arial" w:hAnsi="Arial" w:cs="Arial"/>
          <w:sz w:val="28"/>
          <w:szCs w:val="28"/>
        </w:rPr>
        <w:t xml:space="preserve"> Tribunal de Justicia Administrativa</w:t>
      </w:r>
      <w:r w:rsidR="00836254" w:rsidRPr="00086C2C">
        <w:rPr>
          <w:rFonts w:ascii="Arial" w:hAnsi="Arial" w:cs="Arial"/>
          <w:sz w:val="28"/>
          <w:szCs w:val="28"/>
        </w:rPr>
        <w:t xml:space="preserve">, </w:t>
      </w:r>
      <w:r w:rsidR="007B604C" w:rsidRPr="00086C2C">
        <w:rPr>
          <w:rFonts w:ascii="Arial" w:hAnsi="Arial" w:cs="Arial"/>
          <w:sz w:val="28"/>
          <w:szCs w:val="28"/>
        </w:rPr>
        <w:t xml:space="preserve">para el trámite previsto en </w:t>
      </w:r>
      <w:r w:rsidR="00836254" w:rsidRPr="00086C2C">
        <w:rPr>
          <w:rFonts w:ascii="Arial" w:hAnsi="Arial" w:cs="Arial"/>
          <w:sz w:val="28"/>
          <w:szCs w:val="28"/>
        </w:rPr>
        <w:t xml:space="preserve">el </w:t>
      </w:r>
      <w:r w:rsidR="007B604C" w:rsidRPr="00086C2C">
        <w:rPr>
          <w:rFonts w:ascii="Arial" w:hAnsi="Arial" w:cs="Arial"/>
          <w:sz w:val="28"/>
          <w:szCs w:val="28"/>
        </w:rPr>
        <w:t>artículo</w:t>
      </w:r>
      <w:r w:rsidR="00836254" w:rsidRPr="00086C2C">
        <w:rPr>
          <w:rFonts w:ascii="Arial" w:hAnsi="Arial" w:cs="Arial"/>
          <w:sz w:val="28"/>
          <w:szCs w:val="28"/>
        </w:rPr>
        <w:t xml:space="preserve"> 101 de la citada Ley de Justicia Administrativa</w:t>
      </w:r>
      <w:r w:rsidR="00086C2C" w:rsidRPr="00086C2C">
        <w:rPr>
          <w:rFonts w:ascii="Arial" w:hAnsi="Arial" w:cs="Arial"/>
          <w:sz w:val="28"/>
          <w:szCs w:val="28"/>
        </w:rPr>
        <w:t>.</w:t>
      </w:r>
    </w:p>
    <w:p w14:paraId="6D52015E" w14:textId="1C9F5B3D" w:rsidR="004F0818" w:rsidRPr="00836254" w:rsidRDefault="004F0818" w:rsidP="00836254">
      <w:pPr>
        <w:spacing w:line="360" w:lineRule="auto"/>
        <w:ind w:firstLine="851"/>
        <w:jc w:val="both"/>
        <w:rPr>
          <w:rFonts w:ascii="Arial" w:hAnsi="Arial" w:cs="Arial"/>
          <w:sz w:val="28"/>
          <w:szCs w:val="28"/>
          <w:highlight w:val="yellow"/>
        </w:rPr>
      </w:pPr>
      <w:r w:rsidRPr="00326296">
        <w:rPr>
          <w:rFonts w:ascii="Arial" w:hAnsi="Arial" w:cs="Arial"/>
          <w:sz w:val="28"/>
          <w:szCs w:val="28"/>
          <w:highlight w:val="yellow"/>
        </w:rPr>
        <w:t xml:space="preserve">  </w:t>
      </w:r>
    </w:p>
    <w:p w14:paraId="0957576C" w14:textId="215F39A7" w:rsidR="005D3834" w:rsidRPr="00693A68" w:rsidRDefault="004F0818" w:rsidP="007C4684">
      <w:pPr>
        <w:spacing w:line="360" w:lineRule="auto"/>
        <w:ind w:firstLine="851"/>
        <w:jc w:val="both"/>
        <w:rPr>
          <w:rFonts w:ascii="Arial" w:hAnsi="Arial" w:cs="Arial"/>
          <w:sz w:val="28"/>
          <w:szCs w:val="28"/>
        </w:rPr>
      </w:pPr>
      <w:r w:rsidRPr="005D3834">
        <w:rPr>
          <w:rFonts w:ascii="Arial" w:hAnsi="Arial" w:cs="Arial"/>
          <w:b/>
          <w:bCs/>
          <w:sz w:val="28"/>
          <w:szCs w:val="28"/>
        </w:rPr>
        <w:t>3.-</w:t>
      </w:r>
      <w:r w:rsidRPr="005D3834">
        <w:rPr>
          <w:rFonts w:ascii="Arial" w:hAnsi="Arial" w:cs="Arial"/>
          <w:sz w:val="28"/>
          <w:szCs w:val="28"/>
        </w:rPr>
        <w:t xml:space="preserve"> </w:t>
      </w:r>
      <w:r w:rsidR="00AD278D" w:rsidRPr="005D3834">
        <w:rPr>
          <w:rFonts w:ascii="Arial" w:hAnsi="Arial" w:cs="Arial"/>
          <w:sz w:val="28"/>
          <w:szCs w:val="28"/>
        </w:rPr>
        <w:t xml:space="preserve">El </w:t>
      </w:r>
      <w:r w:rsidR="00CA4307" w:rsidRPr="00CA4307">
        <w:rPr>
          <w:rFonts w:ascii="Arial" w:hAnsi="Arial" w:cs="Arial"/>
          <w:sz w:val="28"/>
          <w:szCs w:val="28"/>
          <w:u w:val="single"/>
        </w:rPr>
        <w:t xml:space="preserve">veintiséis de abril </w:t>
      </w:r>
      <w:r w:rsidR="005D3834" w:rsidRPr="00CA4307">
        <w:rPr>
          <w:rFonts w:ascii="Arial" w:hAnsi="Arial" w:cs="Arial"/>
          <w:sz w:val="28"/>
          <w:szCs w:val="28"/>
          <w:u w:val="single"/>
        </w:rPr>
        <w:t>de dos mil veinti</w:t>
      </w:r>
      <w:r w:rsidR="00693A68" w:rsidRPr="00CA4307">
        <w:rPr>
          <w:rFonts w:ascii="Arial" w:hAnsi="Arial" w:cs="Arial"/>
          <w:sz w:val="28"/>
          <w:szCs w:val="28"/>
          <w:u w:val="single"/>
        </w:rPr>
        <w:t>cuatro</w:t>
      </w:r>
      <w:r w:rsidR="005D3834" w:rsidRPr="005D3834">
        <w:rPr>
          <w:rFonts w:ascii="Arial" w:hAnsi="Arial" w:cs="Arial"/>
          <w:sz w:val="28"/>
          <w:szCs w:val="28"/>
        </w:rPr>
        <w:t>,</w:t>
      </w:r>
      <w:r w:rsidR="00CA4307">
        <w:rPr>
          <w:rFonts w:ascii="Arial" w:hAnsi="Arial" w:cs="Arial"/>
          <w:sz w:val="28"/>
          <w:szCs w:val="28"/>
        </w:rPr>
        <w:t xml:space="preserve"> (f. 212)</w:t>
      </w:r>
      <w:r w:rsidR="005D3834" w:rsidRPr="005D3834">
        <w:rPr>
          <w:rFonts w:ascii="Arial" w:hAnsi="Arial" w:cs="Arial"/>
          <w:sz w:val="28"/>
          <w:szCs w:val="28"/>
        </w:rPr>
        <w:t xml:space="preserve"> se notificó personalmente a la</w:t>
      </w:r>
      <w:r w:rsidR="00693A68">
        <w:rPr>
          <w:rFonts w:ascii="Arial" w:hAnsi="Arial" w:cs="Arial"/>
          <w:sz w:val="28"/>
          <w:szCs w:val="28"/>
        </w:rPr>
        <w:t xml:space="preserve"> parte actora en el juicio principal </w:t>
      </w:r>
      <w:r w:rsidR="0007257B">
        <w:rPr>
          <w:rFonts w:ascii="Arial" w:eastAsia="Calibri" w:hAnsi="Arial" w:cs="Arial"/>
          <w:sz w:val="28"/>
          <w:szCs w:val="28"/>
        </w:rPr>
        <w:t>**** **** **** ****</w:t>
      </w:r>
      <w:r w:rsidR="005D3834">
        <w:rPr>
          <w:rFonts w:ascii="Arial" w:eastAsia="Calibri" w:hAnsi="Arial" w:cs="Arial"/>
          <w:sz w:val="28"/>
          <w:szCs w:val="28"/>
        </w:rPr>
        <w:t xml:space="preserve">, el auto dictado el </w:t>
      </w:r>
      <w:r w:rsidR="00CA4307" w:rsidRPr="00CA4307">
        <w:rPr>
          <w:rFonts w:ascii="Arial" w:hAnsi="Arial" w:cs="Arial"/>
          <w:sz w:val="28"/>
          <w:szCs w:val="28"/>
          <w:u w:val="single"/>
        </w:rPr>
        <w:t xml:space="preserve">diecinueve de abril </w:t>
      </w:r>
      <w:r w:rsidR="005D3834" w:rsidRPr="00CA4307">
        <w:rPr>
          <w:rFonts w:ascii="Arial" w:hAnsi="Arial" w:cs="Arial"/>
          <w:sz w:val="28"/>
          <w:szCs w:val="28"/>
          <w:u w:val="single"/>
        </w:rPr>
        <w:t>de la misma anualidad</w:t>
      </w:r>
      <w:r w:rsidR="005D3834">
        <w:rPr>
          <w:rFonts w:ascii="Arial" w:hAnsi="Arial" w:cs="Arial"/>
          <w:sz w:val="28"/>
          <w:szCs w:val="28"/>
        </w:rPr>
        <w:t xml:space="preserve"> y se le corrió traslado con el escrito de interposición de recurso de revisión presentado por la parte</w:t>
      </w:r>
      <w:r w:rsidR="00693A68">
        <w:rPr>
          <w:rFonts w:ascii="Arial" w:hAnsi="Arial" w:cs="Arial"/>
          <w:sz w:val="28"/>
          <w:szCs w:val="28"/>
        </w:rPr>
        <w:t xml:space="preserve"> demandada en lo principal</w:t>
      </w:r>
      <w:r w:rsidR="00CA4307">
        <w:rPr>
          <w:rFonts w:ascii="Arial" w:hAnsi="Arial" w:cs="Arial"/>
          <w:sz w:val="28"/>
          <w:szCs w:val="28"/>
        </w:rPr>
        <w:t>.</w:t>
      </w:r>
    </w:p>
    <w:p w14:paraId="3D198361" w14:textId="77777777" w:rsidR="00836254" w:rsidRPr="00326296" w:rsidRDefault="00836254" w:rsidP="00836254">
      <w:pPr>
        <w:spacing w:line="360" w:lineRule="auto"/>
        <w:ind w:firstLine="851"/>
        <w:jc w:val="both"/>
        <w:rPr>
          <w:rFonts w:ascii="Arial" w:hAnsi="Arial" w:cs="Arial"/>
          <w:sz w:val="28"/>
          <w:szCs w:val="28"/>
          <w:highlight w:val="yellow"/>
        </w:rPr>
      </w:pPr>
    </w:p>
    <w:p w14:paraId="750BDE78" w14:textId="3BD98B7B" w:rsidR="007C4684" w:rsidRDefault="00AD278D" w:rsidP="00243D50">
      <w:pPr>
        <w:spacing w:line="360" w:lineRule="auto"/>
        <w:ind w:firstLine="851"/>
        <w:jc w:val="both"/>
        <w:rPr>
          <w:rFonts w:ascii="Arial" w:hAnsi="Arial" w:cs="Arial"/>
          <w:sz w:val="28"/>
          <w:szCs w:val="28"/>
        </w:rPr>
      </w:pPr>
      <w:r w:rsidRPr="00C22994">
        <w:rPr>
          <w:rFonts w:ascii="Arial" w:hAnsi="Arial" w:cs="Arial"/>
          <w:b/>
          <w:bCs/>
          <w:sz w:val="28"/>
          <w:szCs w:val="28"/>
        </w:rPr>
        <w:t>4.-</w:t>
      </w:r>
      <w:r w:rsidRPr="00C22994">
        <w:rPr>
          <w:rFonts w:ascii="Arial" w:hAnsi="Arial" w:cs="Arial"/>
          <w:sz w:val="28"/>
          <w:szCs w:val="28"/>
        </w:rPr>
        <w:t xml:space="preserve"> </w:t>
      </w:r>
      <w:r w:rsidR="007C4684">
        <w:rPr>
          <w:rFonts w:ascii="Arial" w:hAnsi="Arial" w:cs="Arial"/>
          <w:sz w:val="28"/>
          <w:szCs w:val="28"/>
        </w:rPr>
        <w:t xml:space="preserve">Con fecha </w:t>
      </w:r>
      <w:r w:rsidR="00CA4307" w:rsidRPr="00CA4307">
        <w:rPr>
          <w:rFonts w:ascii="Arial" w:hAnsi="Arial" w:cs="Arial"/>
          <w:sz w:val="28"/>
          <w:szCs w:val="28"/>
          <w:u w:val="single"/>
        </w:rPr>
        <w:t xml:space="preserve">tres de mayo </w:t>
      </w:r>
      <w:r w:rsidR="007C4684" w:rsidRPr="00CA4307">
        <w:rPr>
          <w:rFonts w:ascii="Arial" w:hAnsi="Arial" w:cs="Arial"/>
          <w:sz w:val="28"/>
          <w:szCs w:val="28"/>
          <w:u w:val="single"/>
        </w:rPr>
        <w:t>de dos mil veinticuatro</w:t>
      </w:r>
      <w:r w:rsidR="00F20CB8">
        <w:rPr>
          <w:rFonts w:ascii="Arial" w:hAnsi="Arial" w:cs="Arial"/>
          <w:sz w:val="28"/>
          <w:szCs w:val="28"/>
        </w:rPr>
        <w:t>,</w:t>
      </w:r>
      <w:r w:rsidR="00CA4307">
        <w:rPr>
          <w:rFonts w:ascii="Arial" w:hAnsi="Arial" w:cs="Arial"/>
          <w:sz w:val="28"/>
          <w:szCs w:val="28"/>
        </w:rPr>
        <w:t xml:space="preserve"> (</w:t>
      </w:r>
      <w:proofErr w:type="spellStart"/>
      <w:r w:rsidR="00CA4307">
        <w:rPr>
          <w:rFonts w:ascii="Arial" w:hAnsi="Arial" w:cs="Arial"/>
          <w:sz w:val="28"/>
          <w:szCs w:val="28"/>
        </w:rPr>
        <w:t>ff</w:t>
      </w:r>
      <w:proofErr w:type="spellEnd"/>
      <w:r w:rsidR="00CA4307">
        <w:rPr>
          <w:rFonts w:ascii="Arial" w:hAnsi="Arial" w:cs="Arial"/>
          <w:sz w:val="28"/>
          <w:szCs w:val="28"/>
        </w:rPr>
        <w:t>. 213-260</w:t>
      </w:r>
      <w:r w:rsidR="00F20CB8">
        <w:rPr>
          <w:rFonts w:ascii="Arial" w:hAnsi="Arial" w:cs="Arial"/>
          <w:sz w:val="28"/>
          <w:szCs w:val="28"/>
        </w:rPr>
        <w:t xml:space="preserve"> se recibió en la oficialía de partes de este Tribunal, escrito signado por </w:t>
      </w:r>
      <w:r w:rsidR="00CA4307">
        <w:rPr>
          <w:rFonts w:ascii="Arial" w:hAnsi="Arial" w:cs="Arial"/>
          <w:sz w:val="28"/>
          <w:szCs w:val="28"/>
        </w:rPr>
        <w:t xml:space="preserve">la </w:t>
      </w:r>
      <w:r w:rsidR="00F20CB8">
        <w:rPr>
          <w:rFonts w:ascii="Arial" w:hAnsi="Arial" w:cs="Arial"/>
          <w:sz w:val="28"/>
          <w:szCs w:val="28"/>
        </w:rPr>
        <w:t>actor</w:t>
      </w:r>
      <w:r w:rsidR="00CA4307">
        <w:rPr>
          <w:rFonts w:ascii="Arial" w:hAnsi="Arial" w:cs="Arial"/>
          <w:sz w:val="28"/>
          <w:szCs w:val="28"/>
        </w:rPr>
        <w:t>a</w:t>
      </w:r>
      <w:r w:rsidR="00F20CB8">
        <w:rPr>
          <w:rFonts w:ascii="Arial" w:hAnsi="Arial" w:cs="Arial"/>
          <w:sz w:val="28"/>
          <w:szCs w:val="28"/>
        </w:rPr>
        <w:t xml:space="preserve"> en el juicio principal, mediante el cual d</w:t>
      </w:r>
      <w:r w:rsidR="004D6DF2">
        <w:rPr>
          <w:rFonts w:ascii="Arial" w:hAnsi="Arial" w:cs="Arial"/>
          <w:sz w:val="28"/>
          <w:szCs w:val="28"/>
        </w:rPr>
        <w:t>io</w:t>
      </w:r>
      <w:r w:rsidR="00F20CB8">
        <w:rPr>
          <w:rFonts w:ascii="Arial" w:hAnsi="Arial" w:cs="Arial"/>
          <w:sz w:val="28"/>
          <w:szCs w:val="28"/>
        </w:rPr>
        <w:t xml:space="preserve"> contestación a la vista que le fue concedida </w:t>
      </w:r>
      <w:r w:rsidR="00243D50">
        <w:rPr>
          <w:rFonts w:ascii="Arial" w:hAnsi="Arial" w:cs="Arial"/>
          <w:sz w:val="28"/>
          <w:szCs w:val="28"/>
        </w:rPr>
        <w:t xml:space="preserve">en auto de </w:t>
      </w:r>
      <w:r w:rsidR="00CA4307" w:rsidRPr="00CA4307">
        <w:rPr>
          <w:rFonts w:ascii="Arial" w:hAnsi="Arial" w:cs="Arial"/>
          <w:sz w:val="28"/>
          <w:szCs w:val="28"/>
          <w:u w:val="single"/>
        </w:rPr>
        <w:t xml:space="preserve">diecinueve de abril </w:t>
      </w:r>
      <w:r w:rsidR="00243D50" w:rsidRPr="00CA4307">
        <w:rPr>
          <w:rFonts w:ascii="Arial" w:hAnsi="Arial" w:cs="Arial"/>
          <w:sz w:val="28"/>
          <w:szCs w:val="28"/>
          <w:u w:val="single"/>
        </w:rPr>
        <w:t>del presente año</w:t>
      </w:r>
      <w:r w:rsidR="00243D50">
        <w:rPr>
          <w:rFonts w:ascii="Arial" w:hAnsi="Arial" w:cs="Arial"/>
          <w:sz w:val="28"/>
          <w:szCs w:val="28"/>
        </w:rPr>
        <w:t xml:space="preserve">, en relación a los agravios expuestos por el recurrente con motivo del recurso de revisión interpuesto en contra de la sentencia dictada el </w:t>
      </w:r>
      <w:r w:rsidR="00B73B0C" w:rsidRPr="00CA4307">
        <w:rPr>
          <w:rFonts w:ascii="Arial" w:hAnsi="Arial" w:cs="Arial"/>
          <w:sz w:val="28"/>
          <w:szCs w:val="28"/>
          <w:u w:val="single"/>
        </w:rPr>
        <w:t>cinco de abril de dos mil veinticuatro</w:t>
      </w:r>
      <w:r w:rsidR="00243D50">
        <w:rPr>
          <w:rFonts w:ascii="Arial" w:hAnsi="Arial" w:cs="Arial"/>
          <w:sz w:val="28"/>
          <w:szCs w:val="28"/>
        </w:rPr>
        <w:t xml:space="preserve">; y en consecuencia, </w:t>
      </w:r>
      <w:r w:rsidR="004D6DF2">
        <w:rPr>
          <w:rFonts w:ascii="Arial" w:hAnsi="Arial" w:cs="Arial"/>
          <w:sz w:val="28"/>
          <w:szCs w:val="28"/>
        </w:rPr>
        <w:t>mediante</w:t>
      </w:r>
      <w:r w:rsidR="00CA4307">
        <w:rPr>
          <w:rFonts w:ascii="Arial" w:hAnsi="Arial" w:cs="Arial"/>
          <w:sz w:val="28"/>
          <w:szCs w:val="28"/>
        </w:rPr>
        <w:t xml:space="preserve"> acuerdo de </w:t>
      </w:r>
      <w:r w:rsidR="00CA4307" w:rsidRPr="00CA4307">
        <w:rPr>
          <w:rFonts w:ascii="Arial" w:hAnsi="Arial" w:cs="Arial"/>
          <w:sz w:val="28"/>
          <w:szCs w:val="28"/>
          <w:u w:val="single"/>
        </w:rPr>
        <w:t>siete de mayo de dos mil veinticuatro</w:t>
      </w:r>
      <w:r w:rsidR="00CA4307">
        <w:rPr>
          <w:rFonts w:ascii="Arial" w:hAnsi="Arial" w:cs="Arial"/>
          <w:sz w:val="28"/>
          <w:szCs w:val="28"/>
        </w:rPr>
        <w:t xml:space="preserve">, (f. 313) </w:t>
      </w:r>
      <w:r w:rsidR="00243D50">
        <w:rPr>
          <w:rFonts w:ascii="Arial" w:hAnsi="Arial" w:cs="Arial"/>
          <w:sz w:val="28"/>
          <w:szCs w:val="28"/>
        </w:rPr>
        <w:t>ordenó remitir el presente expediente al Pleno de este Tribunal, con fundamento en el art</w:t>
      </w:r>
      <w:r w:rsidR="004D6DF2">
        <w:rPr>
          <w:rFonts w:ascii="Arial" w:hAnsi="Arial" w:cs="Arial"/>
          <w:sz w:val="28"/>
          <w:szCs w:val="28"/>
        </w:rPr>
        <w:t>í</w:t>
      </w:r>
      <w:r w:rsidR="00243D50">
        <w:rPr>
          <w:rFonts w:ascii="Arial" w:hAnsi="Arial" w:cs="Arial"/>
          <w:sz w:val="28"/>
          <w:szCs w:val="28"/>
        </w:rPr>
        <w:t>culo 101 de la Ley de Justicia Administrativa para el Estado de Sonora.</w:t>
      </w:r>
    </w:p>
    <w:p w14:paraId="5878D134" w14:textId="77777777" w:rsidR="007C4684" w:rsidRDefault="007C4684" w:rsidP="00A11526">
      <w:pPr>
        <w:spacing w:line="360" w:lineRule="auto"/>
        <w:ind w:firstLine="851"/>
        <w:jc w:val="both"/>
        <w:rPr>
          <w:rFonts w:ascii="Arial" w:hAnsi="Arial" w:cs="Arial"/>
          <w:sz w:val="28"/>
          <w:szCs w:val="28"/>
        </w:rPr>
      </w:pPr>
    </w:p>
    <w:p w14:paraId="5ED7718E" w14:textId="23C8CA99" w:rsidR="0061391E" w:rsidRPr="00186657" w:rsidRDefault="007C4684" w:rsidP="00186657">
      <w:pPr>
        <w:spacing w:line="360" w:lineRule="auto"/>
        <w:ind w:firstLine="851"/>
        <w:jc w:val="both"/>
        <w:rPr>
          <w:rFonts w:ascii="Arial" w:hAnsi="Arial" w:cs="Arial"/>
          <w:sz w:val="28"/>
          <w:szCs w:val="28"/>
        </w:rPr>
      </w:pPr>
      <w:r w:rsidRPr="007C4684">
        <w:rPr>
          <w:rFonts w:ascii="Arial" w:hAnsi="Arial" w:cs="Arial"/>
          <w:b/>
          <w:bCs/>
          <w:sz w:val="28"/>
          <w:szCs w:val="28"/>
        </w:rPr>
        <w:lastRenderedPageBreak/>
        <w:t>5.-</w:t>
      </w:r>
      <w:r>
        <w:rPr>
          <w:rFonts w:ascii="Arial" w:hAnsi="Arial" w:cs="Arial"/>
          <w:sz w:val="28"/>
          <w:szCs w:val="28"/>
        </w:rPr>
        <w:t xml:space="preserve"> </w:t>
      </w:r>
      <w:r w:rsidR="004D6DF2">
        <w:rPr>
          <w:rFonts w:ascii="Arial" w:hAnsi="Arial" w:cs="Arial"/>
          <w:sz w:val="28"/>
          <w:szCs w:val="28"/>
        </w:rPr>
        <w:t>Posteriormente, e</w:t>
      </w:r>
      <w:r w:rsidR="00AD278D" w:rsidRPr="00C22994">
        <w:rPr>
          <w:rFonts w:ascii="Arial" w:hAnsi="Arial" w:cs="Arial"/>
          <w:sz w:val="28"/>
          <w:szCs w:val="28"/>
        </w:rPr>
        <w:t xml:space="preserve">n sesión de Pleno de </w:t>
      </w:r>
      <w:r w:rsidR="00C22994" w:rsidRPr="00C22994">
        <w:rPr>
          <w:rFonts w:ascii="Arial" w:hAnsi="Arial" w:cs="Arial"/>
          <w:sz w:val="28"/>
          <w:szCs w:val="28"/>
        </w:rPr>
        <w:t>este Tribunal</w:t>
      </w:r>
      <w:r w:rsidR="00186A8B">
        <w:rPr>
          <w:rFonts w:ascii="Arial" w:hAnsi="Arial" w:cs="Arial"/>
          <w:sz w:val="28"/>
          <w:szCs w:val="28"/>
        </w:rPr>
        <w:t xml:space="preserve"> de Justicia Administrativa</w:t>
      </w:r>
      <w:r w:rsidR="00AD278D" w:rsidRPr="00C22994">
        <w:rPr>
          <w:rFonts w:ascii="Arial" w:hAnsi="Arial" w:cs="Arial"/>
          <w:sz w:val="28"/>
          <w:szCs w:val="28"/>
        </w:rPr>
        <w:t xml:space="preserve">, celebrada el </w:t>
      </w:r>
      <w:r w:rsidR="00C22994" w:rsidRPr="00C22994">
        <w:rPr>
          <w:rFonts w:ascii="Arial" w:hAnsi="Arial" w:cs="Arial"/>
          <w:sz w:val="28"/>
          <w:szCs w:val="28"/>
        </w:rPr>
        <w:t xml:space="preserve">día </w:t>
      </w:r>
      <w:r w:rsidR="00186A8B" w:rsidRPr="005E36FD">
        <w:rPr>
          <w:rFonts w:ascii="Arial" w:hAnsi="Arial" w:cs="Arial"/>
          <w:sz w:val="28"/>
          <w:szCs w:val="28"/>
          <w:u w:val="single"/>
        </w:rPr>
        <w:t>quince</w:t>
      </w:r>
      <w:r w:rsidR="00C22994" w:rsidRPr="005E36FD">
        <w:rPr>
          <w:rFonts w:ascii="Arial" w:hAnsi="Arial" w:cs="Arial"/>
          <w:sz w:val="28"/>
          <w:szCs w:val="28"/>
          <w:u w:val="single"/>
        </w:rPr>
        <w:t xml:space="preserve"> de </w:t>
      </w:r>
      <w:r w:rsidR="005E36FD" w:rsidRPr="005E36FD">
        <w:rPr>
          <w:rFonts w:ascii="Arial" w:hAnsi="Arial" w:cs="Arial"/>
          <w:sz w:val="28"/>
          <w:szCs w:val="28"/>
          <w:u w:val="single"/>
        </w:rPr>
        <w:t xml:space="preserve">mayo </w:t>
      </w:r>
      <w:r w:rsidR="00C22994" w:rsidRPr="005E36FD">
        <w:rPr>
          <w:rFonts w:ascii="Arial" w:hAnsi="Arial" w:cs="Arial"/>
          <w:sz w:val="28"/>
          <w:szCs w:val="28"/>
          <w:u w:val="single"/>
        </w:rPr>
        <w:t>de dos mil veinticuatro</w:t>
      </w:r>
      <w:r w:rsidR="00AD278D" w:rsidRPr="00C22994">
        <w:rPr>
          <w:rFonts w:ascii="Arial" w:hAnsi="Arial" w:cs="Arial"/>
          <w:sz w:val="28"/>
          <w:szCs w:val="28"/>
        </w:rPr>
        <w:t>, s</w:t>
      </w:r>
      <w:r w:rsidR="00863221" w:rsidRPr="00C22994">
        <w:rPr>
          <w:rFonts w:ascii="Arial" w:hAnsi="Arial" w:cs="Arial"/>
          <w:sz w:val="28"/>
          <w:szCs w:val="28"/>
        </w:rPr>
        <w:t xml:space="preserve">e </w:t>
      </w:r>
      <w:r w:rsidR="00A66672" w:rsidRPr="00C22994">
        <w:rPr>
          <w:rFonts w:ascii="Arial" w:hAnsi="Arial" w:cs="Arial"/>
          <w:sz w:val="28"/>
          <w:szCs w:val="28"/>
        </w:rPr>
        <w:t>admitió el</w:t>
      </w:r>
      <w:r w:rsidR="00863221" w:rsidRPr="00C22994">
        <w:rPr>
          <w:rFonts w:ascii="Arial" w:hAnsi="Arial" w:cs="Arial"/>
          <w:sz w:val="28"/>
          <w:szCs w:val="28"/>
        </w:rPr>
        <w:t xml:space="preserve"> recurso de </w:t>
      </w:r>
      <w:r w:rsidR="00863221" w:rsidRPr="002A1DB7">
        <w:rPr>
          <w:rFonts w:ascii="Arial" w:hAnsi="Arial" w:cs="Arial"/>
          <w:sz w:val="28"/>
          <w:szCs w:val="28"/>
        </w:rPr>
        <w:t>revisión en contra de</w:t>
      </w:r>
      <w:r w:rsidR="00186A8B">
        <w:rPr>
          <w:rFonts w:ascii="Arial" w:hAnsi="Arial" w:cs="Arial"/>
          <w:sz w:val="28"/>
          <w:szCs w:val="28"/>
        </w:rPr>
        <w:t xml:space="preserve"> la sentencia de </w:t>
      </w:r>
      <w:r w:rsidR="00B73B0C" w:rsidRPr="005E36FD">
        <w:rPr>
          <w:rFonts w:ascii="Arial" w:eastAsia="Calibri" w:hAnsi="Arial" w:cs="Arial"/>
          <w:sz w:val="28"/>
          <w:szCs w:val="28"/>
          <w:u w:val="single"/>
        </w:rPr>
        <w:t>cinco de abril de dos mil veinticuatro</w:t>
      </w:r>
      <w:r w:rsidR="00186657">
        <w:rPr>
          <w:rFonts w:ascii="Arial" w:eastAsia="Calibri" w:hAnsi="Arial" w:cs="Arial"/>
          <w:sz w:val="28"/>
          <w:szCs w:val="28"/>
        </w:rPr>
        <w:t xml:space="preserve"> </w:t>
      </w:r>
      <w:r w:rsidR="00A11526" w:rsidRPr="00A11526">
        <w:rPr>
          <w:rFonts w:ascii="Arial" w:hAnsi="Arial" w:cs="Arial"/>
          <w:sz w:val="28"/>
          <w:szCs w:val="28"/>
        </w:rPr>
        <w:t xml:space="preserve">y se designó al Magistrado </w:t>
      </w:r>
      <w:r w:rsidR="005E36FD">
        <w:rPr>
          <w:rFonts w:ascii="Arial" w:hAnsi="Arial" w:cs="Arial"/>
          <w:sz w:val="28"/>
          <w:szCs w:val="28"/>
        </w:rPr>
        <w:t xml:space="preserve">Instructor </w:t>
      </w:r>
      <w:r w:rsidR="00186657">
        <w:rPr>
          <w:rFonts w:ascii="Arial" w:hAnsi="Arial" w:cs="Arial"/>
          <w:sz w:val="28"/>
          <w:szCs w:val="28"/>
        </w:rPr>
        <w:t xml:space="preserve">adscrito a la </w:t>
      </w:r>
      <w:r w:rsidR="005E36FD">
        <w:rPr>
          <w:rFonts w:ascii="Arial" w:hAnsi="Arial" w:cs="Arial"/>
          <w:sz w:val="28"/>
          <w:szCs w:val="28"/>
        </w:rPr>
        <w:t xml:space="preserve">Segunda </w:t>
      </w:r>
      <w:r w:rsidR="00A11526" w:rsidRPr="00A11526">
        <w:rPr>
          <w:rFonts w:ascii="Arial" w:hAnsi="Arial" w:cs="Arial"/>
          <w:sz w:val="28"/>
          <w:szCs w:val="28"/>
        </w:rPr>
        <w:t xml:space="preserve">Ponencia, </w:t>
      </w:r>
      <w:r w:rsidR="005E36FD">
        <w:rPr>
          <w:rFonts w:ascii="Arial" w:hAnsi="Arial" w:cs="Arial"/>
          <w:sz w:val="28"/>
          <w:szCs w:val="28"/>
        </w:rPr>
        <w:t>Maestro Renato Alberto Girón Loya</w:t>
      </w:r>
      <w:r w:rsidR="00A11526" w:rsidRPr="00A11526">
        <w:rPr>
          <w:rFonts w:ascii="Arial" w:hAnsi="Arial" w:cs="Arial"/>
          <w:sz w:val="28"/>
          <w:szCs w:val="28"/>
        </w:rPr>
        <w:t xml:space="preserve">, para la </w:t>
      </w:r>
      <w:r w:rsidR="00AD278D" w:rsidRPr="00A11526">
        <w:rPr>
          <w:rFonts w:ascii="Arial" w:hAnsi="Arial" w:cs="Arial"/>
          <w:sz w:val="28"/>
          <w:szCs w:val="28"/>
        </w:rPr>
        <w:t xml:space="preserve">elaboración del proyecto de resolución correspondiente, de conformidad con el </w:t>
      </w:r>
      <w:r w:rsidR="00A66672" w:rsidRPr="00A11526">
        <w:rPr>
          <w:rFonts w:ascii="Arial" w:hAnsi="Arial" w:cs="Arial"/>
          <w:sz w:val="28"/>
          <w:szCs w:val="28"/>
        </w:rPr>
        <w:t xml:space="preserve">numeral </w:t>
      </w:r>
      <w:r w:rsidR="00863221" w:rsidRPr="00A11526">
        <w:rPr>
          <w:rFonts w:ascii="Arial" w:hAnsi="Arial" w:cs="Arial"/>
          <w:sz w:val="28"/>
          <w:szCs w:val="28"/>
        </w:rPr>
        <w:t>101 de la</w:t>
      </w:r>
      <w:r w:rsidR="00A11526" w:rsidRPr="00A11526">
        <w:rPr>
          <w:rFonts w:ascii="Arial" w:hAnsi="Arial" w:cs="Arial"/>
          <w:sz w:val="28"/>
          <w:szCs w:val="28"/>
        </w:rPr>
        <w:t xml:space="preserve"> citada</w:t>
      </w:r>
      <w:r w:rsidR="00863221" w:rsidRPr="00A11526">
        <w:rPr>
          <w:rFonts w:ascii="Arial" w:hAnsi="Arial" w:cs="Arial"/>
          <w:sz w:val="28"/>
          <w:szCs w:val="28"/>
        </w:rPr>
        <w:t xml:space="preserve"> Ley de Justicia Administrativa para el Estado de Sonora</w:t>
      </w:r>
      <w:r w:rsidR="00186657">
        <w:rPr>
          <w:rFonts w:ascii="Arial" w:hAnsi="Arial" w:cs="Arial"/>
          <w:sz w:val="28"/>
          <w:szCs w:val="28"/>
        </w:rPr>
        <w:t xml:space="preserve">, remitiéndose las constancias originales que integran el </w:t>
      </w:r>
      <w:r w:rsidR="00186657" w:rsidRPr="00776E31">
        <w:rPr>
          <w:rFonts w:ascii="Arial" w:hAnsi="Arial" w:cs="Arial"/>
          <w:b/>
          <w:bCs/>
          <w:sz w:val="28"/>
          <w:szCs w:val="28"/>
        </w:rPr>
        <w:t>expediente RA-</w:t>
      </w:r>
      <w:r w:rsidR="005E36FD" w:rsidRPr="00776E31">
        <w:rPr>
          <w:rFonts w:ascii="Arial" w:hAnsi="Arial" w:cs="Arial"/>
          <w:b/>
          <w:bCs/>
          <w:sz w:val="28"/>
          <w:szCs w:val="28"/>
        </w:rPr>
        <w:t>77</w:t>
      </w:r>
      <w:r w:rsidR="00186657" w:rsidRPr="00776E31">
        <w:rPr>
          <w:rFonts w:ascii="Arial" w:hAnsi="Arial" w:cs="Arial"/>
          <w:b/>
          <w:bCs/>
          <w:sz w:val="28"/>
          <w:szCs w:val="28"/>
        </w:rPr>
        <w:t>/2023</w:t>
      </w:r>
      <w:r w:rsidR="00186657">
        <w:rPr>
          <w:rFonts w:ascii="Arial" w:hAnsi="Arial" w:cs="Arial"/>
          <w:sz w:val="28"/>
          <w:szCs w:val="28"/>
        </w:rPr>
        <w:t xml:space="preserve"> y sus anexos</w:t>
      </w:r>
      <w:r w:rsidR="00863221" w:rsidRPr="00A11526">
        <w:rPr>
          <w:rFonts w:ascii="Arial" w:hAnsi="Arial" w:cs="Arial"/>
          <w:sz w:val="28"/>
          <w:szCs w:val="28"/>
        </w:rPr>
        <w:t>.</w:t>
      </w:r>
    </w:p>
    <w:p w14:paraId="36F499E9" w14:textId="77777777" w:rsidR="00BD77FB" w:rsidRPr="00CB3B97" w:rsidRDefault="00BD77FB" w:rsidP="00174CB4">
      <w:pPr>
        <w:spacing w:after="0" w:line="360" w:lineRule="auto"/>
        <w:jc w:val="both"/>
        <w:rPr>
          <w:rFonts w:ascii="Arial" w:hAnsi="Arial" w:cs="Arial"/>
          <w:bCs/>
          <w:sz w:val="28"/>
          <w:szCs w:val="28"/>
        </w:rPr>
      </w:pPr>
    </w:p>
    <w:p w14:paraId="400B4DCD" w14:textId="75DBAF8E" w:rsidR="00E625C0" w:rsidRDefault="00E625C0" w:rsidP="00836254">
      <w:pPr>
        <w:spacing w:line="360" w:lineRule="auto"/>
        <w:jc w:val="center"/>
        <w:rPr>
          <w:rFonts w:ascii="Arial" w:eastAsia="Times New Roman" w:hAnsi="Arial" w:cs="Arial"/>
          <w:b/>
          <w:sz w:val="28"/>
          <w:szCs w:val="28"/>
          <w:lang w:val="es-ES" w:eastAsia="es-ES"/>
        </w:rPr>
      </w:pPr>
      <w:r w:rsidRPr="00CB3B97">
        <w:rPr>
          <w:rFonts w:ascii="Arial" w:eastAsia="Times New Roman" w:hAnsi="Arial" w:cs="Arial"/>
          <w:b/>
          <w:sz w:val="28"/>
          <w:szCs w:val="28"/>
          <w:lang w:val="es-ES" w:eastAsia="es-ES"/>
        </w:rPr>
        <w:t>C O N S I D E R A N D O</w:t>
      </w:r>
      <w:r w:rsidR="00BD77FB" w:rsidRPr="00CB3B97">
        <w:rPr>
          <w:rFonts w:ascii="Arial" w:eastAsia="Times New Roman" w:hAnsi="Arial" w:cs="Arial"/>
          <w:b/>
          <w:sz w:val="28"/>
          <w:szCs w:val="28"/>
          <w:lang w:val="es-ES" w:eastAsia="es-ES"/>
        </w:rPr>
        <w:t xml:space="preserve"> S</w:t>
      </w:r>
    </w:p>
    <w:p w14:paraId="2E3FE5CA" w14:textId="77777777" w:rsidR="002256C3" w:rsidRPr="00CB3B97" w:rsidRDefault="002256C3" w:rsidP="00836254">
      <w:pPr>
        <w:spacing w:line="360" w:lineRule="auto"/>
        <w:jc w:val="center"/>
        <w:rPr>
          <w:rFonts w:ascii="Arial" w:eastAsia="Times New Roman" w:hAnsi="Arial" w:cs="Arial"/>
          <w:b/>
          <w:sz w:val="28"/>
          <w:szCs w:val="28"/>
          <w:lang w:val="es-ES" w:eastAsia="es-ES"/>
        </w:rPr>
      </w:pPr>
    </w:p>
    <w:p w14:paraId="7D53BD88" w14:textId="2A2B97AA" w:rsidR="001C19B1" w:rsidRDefault="000C11D2" w:rsidP="001C19B1">
      <w:pPr>
        <w:spacing w:after="0" w:line="360" w:lineRule="auto"/>
        <w:ind w:firstLine="851"/>
        <w:jc w:val="both"/>
        <w:rPr>
          <w:rFonts w:ascii="Arial" w:eastAsia="Times New Roman" w:hAnsi="Arial" w:cs="Arial"/>
          <w:sz w:val="28"/>
          <w:szCs w:val="28"/>
          <w:lang w:val="es-ES" w:eastAsia="es-ES"/>
        </w:rPr>
      </w:pPr>
      <w:r w:rsidRPr="009D47AE">
        <w:rPr>
          <w:rFonts w:ascii="Arial" w:eastAsia="Times New Roman" w:hAnsi="Arial" w:cs="Arial"/>
          <w:b/>
          <w:sz w:val="28"/>
          <w:szCs w:val="28"/>
          <w:lang w:val="es-ES" w:eastAsia="es-ES"/>
        </w:rPr>
        <w:t>I.-</w:t>
      </w:r>
      <w:r w:rsidRPr="009D47AE">
        <w:rPr>
          <w:rFonts w:ascii="Arial" w:eastAsia="Times New Roman" w:hAnsi="Arial" w:cs="Arial"/>
          <w:sz w:val="28"/>
          <w:szCs w:val="28"/>
          <w:lang w:val="es-ES" w:eastAsia="es-ES"/>
        </w:rPr>
        <w:t xml:space="preserve"> </w:t>
      </w:r>
      <w:r w:rsidRPr="009D47AE">
        <w:rPr>
          <w:rFonts w:ascii="Arial" w:eastAsia="Times New Roman" w:hAnsi="Arial" w:cs="Arial"/>
          <w:b/>
          <w:sz w:val="28"/>
          <w:szCs w:val="28"/>
          <w:lang w:val="es-ES" w:eastAsia="es-ES"/>
        </w:rPr>
        <w:t>COMPETENCIA</w:t>
      </w:r>
      <w:r w:rsidR="00E71664" w:rsidRPr="009D47AE">
        <w:rPr>
          <w:rFonts w:ascii="Arial" w:eastAsia="Times New Roman" w:hAnsi="Arial" w:cs="Arial"/>
          <w:b/>
          <w:sz w:val="28"/>
          <w:szCs w:val="28"/>
          <w:lang w:val="es-ES" w:eastAsia="es-ES"/>
        </w:rPr>
        <w:t>.-</w:t>
      </w:r>
      <w:r w:rsidRPr="009D47AE">
        <w:rPr>
          <w:rFonts w:ascii="Arial" w:eastAsia="Times New Roman" w:hAnsi="Arial" w:cs="Arial"/>
          <w:b/>
          <w:sz w:val="28"/>
          <w:szCs w:val="28"/>
          <w:lang w:val="es-ES" w:eastAsia="es-ES"/>
        </w:rPr>
        <w:t xml:space="preserve"> </w:t>
      </w:r>
      <w:r w:rsidR="00031AB8">
        <w:rPr>
          <w:rFonts w:ascii="Arial" w:eastAsia="Times New Roman" w:hAnsi="Arial" w:cs="Arial"/>
          <w:sz w:val="28"/>
          <w:szCs w:val="28"/>
          <w:lang w:val="es-ES_tradnl" w:eastAsia="es-MX"/>
        </w:rPr>
        <w:t>Es</w:t>
      </w:r>
      <w:r w:rsidR="001267C2">
        <w:rPr>
          <w:rFonts w:ascii="Arial" w:eastAsia="Times New Roman" w:hAnsi="Arial" w:cs="Arial"/>
          <w:sz w:val="28"/>
          <w:szCs w:val="28"/>
          <w:lang w:val="es-ES_tradnl" w:eastAsia="es-MX"/>
        </w:rPr>
        <w:t>te</w:t>
      </w:r>
      <w:r w:rsidR="00031AB8">
        <w:rPr>
          <w:rFonts w:ascii="Arial" w:eastAsia="Times New Roman" w:hAnsi="Arial" w:cs="Arial"/>
          <w:sz w:val="28"/>
          <w:szCs w:val="28"/>
          <w:lang w:val="es-ES_tradnl" w:eastAsia="es-MX"/>
        </w:rPr>
        <w:t xml:space="preserve"> </w:t>
      </w:r>
      <w:r w:rsidR="001C19B1" w:rsidRPr="00002276">
        <w:rPr>
          <w:rFonts w:ascii="Arial" w:eastAsia="Times New Roman" w:hAnsi="Arial" w:cs="Arial"/>
          <w:sz w:val="28"/>
          <w:szCs w:val="28"/>
          <w:lang w:val="es-ES_tradnl" w:eastAsia="es-MX"/>
        </w:rPr>
        <w:t>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w:t>
      </w:r>
      <w:r w:rsidR="001267C2">
        <w:rPr>
          <w:rFonts w:ascii="Arial" w:eastAsia="Times New Roman" w:hAnsi="Arial" w:cs="Arial"/>
          <w:sz w:val="28"/>
          <w:szCs w:val="28"/>
          <w:lang w:val="es-ES_tradnl" w:eastAsia="es-MX"/>
        </w:rPr>
        <w:t>o</w:t>
      </w:r>
      <w:r w:rsidR="00DC61BD">
        <w:rPr>
          <w:rFonts w:ascii="Arial" w:eastAsia="Times New Roman" w:hAnsi="Arial" w:cs="Arial"/>
          <w:sz w:val="28"/>
          <w:szCs w:val="28"/>
          <w:lang w:val="es-ES_tradnl" w:eastAsia="es-MX"/>
        </w:rPr>
        <w:t xml:space="preserve"> </w:t>
      </w:r>
      <w:r w:rsidR="001C19B1" w:rsidRPr="00002276">
        <w:rPr>
          <w:rFonts w:ascii="Arial" w:eastAsia="Times New Roman" w:hAnsi="Arial" w:cs="Arial"/>
          <w:sz w:val="28"/>
          <w:szCs w:val="28"/>
          <w:lang w:val="es-ES_tradnl" w:eastAsia="es-MX"/>
        </w:rPr>
        <w:t xml:space="preserve">por cinco Magistrados Propietarios quienes resolverán en pleno, recayendo actualmente estos cargos de conformidad con el acuerdo tomado por el pleno de este Tribunal, en sesión de fecha doce de diciembre de dos mil veintitrés, así como el acuerdo número 251, emitido por el H. Congreso del Estado de Sonora de fecha veintiocho de febrero de dos mil veinticuatro, designándose como Presidente al primer ponente, Magistrado José Santiago Encinas Velarde y en orden consecutivo los Magistrados Renato Alberto Girón Loya, Daniel </w:t>
      </w:r>
      <w:r w:rsidR="001C19B1" w:rsidRPr="00002276">
        <w:rPr>
          <w:rFonts w:ascii="Arial" w:eastAsia="Times New Roman" w:hAnsi="Arial" w:cs="Arial"/>
          <w:sz w:val="28"/>
          <w:szCs w:val="28"/>
          <w:lang w:val="es-ES_tradnl" w:eastAsia="es-MX"/>
        </w:rPr>
        <w:lastRenderedPageBreak/>
        <w:t>Rodarte Ramírez, Blanca Sobeida Viera Barajas y Guadalupe María Mendívil Corral, como segundo, tercero, cuarta y quinta ponentes</w:t>
      </w:r>
      <w:r w:rsidR="001C19B1" w:rsidRPr="00002276">
        <w:rPr>
          <w:rFonts w:ascii="Arial" w:eastAsia="Times New Roman" w:hAnsi="Arial" w:cs="Arial"/>
          <w:sz w:val="28"/>
          <w:szCs w:val="28"/>
          <w:lang w:val="es-ES" w:eastAsia="es-ES"/>
        </w:rPr>
        <w:t>.</w:t>
      </w:r>
    </w:p>
    <w:p w14:paraId="29BF01FB" w14:textId="77777777" w:rsidR="001B3FD8" w:rsidRDefault="001B3FD8" w:rsidP="001C19B1">
      <w:pPr>
        <w:spacing w:after="0" w:line="360" w:lineRule="auto"/>
        <w:ind w:firstLine="851"/>
        <w:jc w:val="both"/>
        <w:rPr>
          <w:rFonts w:ascii="Arial" w:eastAsia="Times New Roman" w:hAnsi="Arial" w:cs="Arial"/>
          <w:sz w:val="28"/>
          <w:szCs w:val="28"/>
          <w:lang w:val="es-ES" w:eastAsia="es-ES"/>
        </w:rPr>
      </w:pPr>
    </w:p>
    <w:p w14:paraId="2ED3A1EA" w14:textId="1E54B567" w:rsidR="00707FFC" w:rsidRDefault="000C11D2" w:rsidP="009D47AE">
      <w:pPr>
        <w:spacing w:line="360" w:lineRule="auto"/>
        <w:ind w:firstLine="851"/>
        <w:jc w:val="both"/>
        <w:rPr>
          <w:rFonts w:ascii="Arial" w:eastAsia="Calibri" w:hAnsi="Arial" w:cs="Arial"/>
          <w:sz w:val="28"/>
          <w:szCs w:val="28"/>
        </w:rPr>
      </w:pPr>
      <w:r w:rsidRPr="000F2141">
        <w:rPr>
          <w:rFonts w:ascii="Arial" w:eastAsia="Times New Roman" w:hAnsi="Arial" w:cs="Arial"/>
          <w:b/>
          <w:sz w:val="28"/>
          <w:szCs w:val="28"/>
          <w:lang w:val="es-ES" w:eastAsia="es-ES"/>
        </w:rPr>
        <w:t>II.- DETERMINACIÓN IMPUGNADA</w:t>
      </w:r>
      <w:r w:rsidR="00E71664" w:rsidRPr="000F2141">
        <w:rPr>
          <w:rFonts w:ascii="Arial" w:eastAsia="Times New Roman" w:hAnsi="Arial" w:cs="Arial"/>
          <w:b/>
          <w:sz w:val="28"/>
          <w:szCs w:val="28"/>
          <w:lang w:val="es-ES" w:eastAsia="es-ES"/>
        </w:rPr>
        <w:t xml:space="preserve">.- </w:t>
      </w:r>
      <w:r w:rsidR="00ED34CB" w:rsidRPr="000F2141">
        <w:rPr>
          <w:rFonts w:ascii="Arial" w:eastAsia="Times New Roman" w:hAnsi="Arial" w:cs="Arial"/>
          <w:sz w:val="28"/>
          <w:szCs w:val="28"/>
          <w:lang w:val="es-ES" w:eastAsia="es-ES"/>
        </w:rPr>
        <w:t>La determinación</w:t>
      </w:r>
      <w:r w:rsidR="003E4EA7" w:rsidRPr="000F2141">
        <w:rPr>
          <w:rFonts w:ascii="Arial" w:eastAsia="Times New Roman" w:hAnsi="Arial" w:cs="Arial"/>
          <w:sz w:val="28"/>
          <w:szCs w:val="28"/>
          <w:lang w:val="es-ES" w:eastAsia="es-ES"/>
        </w:rPr>
        <w:t xml:space="preserve"> recurrida se hace consistir en </w:t>
      </w:r>
      <w:r w:rsidR="009D47AE">
        <w:rPr>
          <w:rFonts w:ascii="Arial" w:eastAsia="Times New Roman" w:hAnsi="Arial" w:cs="Arial"/>
          <w:sz w:val="28"/>
          <w:szCs w:val="28"/>
          <w:lang w:val="es-ES" w:eastAsia="es-ES"/>
        </w:rPr>
        <w:t xml:space="preserve">la sentencia de </w:t>
      </w:r>
      <w:r w:rsidR="00B73B0C" w:rsidRPr="00031AB8">
        <w:rPr>
          <w:rFonts w:ascii="Arial" w:eastAsia="Calibri" w:hAnsi="Arial" w:cs="Arial"/>
          <w:b/>
          <w:bCs/>
          <w:sz w:val="28"/>
          <w:szCs w:val="28"/>
          <w:u w:val="single"/>
        </w:rPr>
        <w:t>cinco de abril de dos mil veinticuatro</w:t>
      </w:r>
      <w:r w:rsidR="009D47AE">
        <w:rPr>
          <w:rFonts w:ascii="Arial" w:eastAsia="Calibri" w:hAnsi="Arial" w:cs="Arial"/>
          <w:sz w:val="28"/>
          <w:szCs w:val="28"/>
        </w:rPr>
        <w:t xml:space="preserve">, dictada por la Magistrada adscrita a la Cuarta Ponencia y a la Sección Especializada en Materia de Anticorrupción y Responsabilidades Administrativas del Tribunal de Justicia Administrativa del Estado de Sonora, Maestra </w:t>
      </w:r>
      <w:r w:rsidR="001C19B1">
        <w:rPr>
          <w:rFonts w:ascii="Arial" w:eastAsia="Calibri" w:hAnsi="Arial" w:cs="Arial"/>
          <w:sz w:val="28"/>
          <w:szCs w:val="28"/>
        </w:rPr>
        <w:t>Blanca Sobeida Viera Barajas</w:t>
      </w:r>
      <w:r w:rsidR="009D47AE">
        <w:rPr>
          <w:rFonts w:ascii="Arial" w:eastAsia="Calibri" w:hAnsi="Arial" w:cs="Arial"/>
          <w:sz w:val="28"/>
          <w:szCs w:val="28"/>
        </w:rPr>
        <w:t xml:space="preserve">, en el </w:t>
      </w:r>
      <w:r w:rsidR="009D47AE" w:rsidRPr="00776E31">
        <w:rPr>
          <w:rFonts w:ascii="Arial" w:eastAsia="Calibri" w:hAnsi="Arial" w:cs="Arial"/>
          <w:b/>
          <w:bCs/>
          <w:sz w:val="28"/>
          <w:szCs w:val="28"/>
        </w:rPr>
        <w:t>juicio contencioso administrativo</w:t>
      </w:r>
      <w:r w:rsidR="009D47AE">
        <w:rPr>
          <w:rFonts w:ascii="Arial" w:eastAsia="Calibri" w:hAnsi="Arial" w:cs="Arial"/>
          <w:sz w:val="28"/>
          <w:szCs w:val="28"/>
        </w:rPr>
        <w:t xml:space="preserve"> registrado bajo número de </w:t>
      </w:r>
      <w:r w:rsidR="009D47AE" w:rsidRPr="00776E31">
        <w:rPr>
          <w:rFonts w:ascii="Arial" w:eastAsia="Calibri" w:hAnsi="Arial" w:cs="Arial"/>
          <w:b/>
          <w:bCs/>
          <w:sz w:val="28"/>
          <w:szCs w:val="28"/>
        </w:rPr>
        <w:t>expediente</w:t>
      </w:r>
      <w:r w:rsidR="009D47AE">
        <w:rPr>
          <w:rFonts w:ascii="Arial" w:eastAsia="Calibri" w:hAnsi="Arial" w:cs="Arial"/>
          <w:sz w:val="28"/>
          <w:szCs w:val="28"/>
        </w:rPr>
        <w:t xml:space="preserve"> </w:t>
      </w:r>
      <w:r w:rsidR="009D47AE" w:rsidRPr="00070FC9">
        <w:rPr>
          <w:rFonts w:ascii="Arial" w:eastAsia="Calibri" w:hAnsi="Arial" w:cs="Arial"/>
          <w:b/>
          <w:bCs/>
          <w:sz w:val="28"/>
          <w:szCs w:val="28"/>
        </w:rPr>
        <w:t>RA-</w:t>
      </w:r>
      <w:r w:rsidR="001C19B1">
        <w:rPr>
          <w:rFonts w:ascii="Arial" w:eastAsia="Calibri" w:hAnsi="Arial" w:cs="Arial"/>
          <w:b/>
          <w:bCs/>
          <w:sz w:val="28"/>
          <w:szCs w:val="28"/>
        </w:rPr>
        <w:t>77</w:t>
      </w:r>
      <w:r w:rsidR="009D47AE" w:rsidRPr="00070FC9">
        <w:rPr>
          <w:rFonts w:ascii="Arial" w:eastAsia="Calibri" w:hAnsi="Arial" w:cs="Arial"/>
          <w:b/>
          <w:bCs/>
          <w:sz w:val="28"/>
          <w:szCs w:val="28"/>
        </w:rPr>
        <w:t>/2023</w:t>
      </w:r>
      <w:r w:rsidR="009D47AE">
        <w:rPr>
          <w:rFonts w:ascii="Arial" w:eastAsia="Calibri" w:hAnsi="Arial" w:cs="Arial"/>
          <w:sz w:val="28"/>
          <w:szCs w:val="28"/>
        </w:rPr>
        <w:t xml:space="preserve">, promovido por </w:t>
      </w:r>
      <w:r w:rsidR="0007257B">
        <w:rPr>
          <w:rFonts w:ascii="Arial" w:eastAsia="Calibri" w:hAnsi="Arial" w:cs="Arial"/>
          <w:b/>
          <w:bCs/>
          <w:sz w:val="28"/>
          <w:szCs w:val="28"/>
        </w:rPr>
        <w:t>**** **** **** ****</w:t>
      </w:r>
      <w:r w:rsidR="009D47AE">
        <w:rPr>
          <w:rFonts w:ascii="Arial" w:eastAsia="Calibri" w:hAnsi="Arial" w:cs="Arial"/>
          <w:sz w:val="28"/>
          <w:szCs w:val="28"/>
        </w:rPr>
        <w:t xml:space="preserve">, en contra de </w:t>
      </w:r>
      <w:r w:rsidR="00707FFC">
        <w:rPr>
          <w:rFonts w:ascii="Arial" w:eastAsia="Calibri" w:hAnsi="Arial" w:cs="Arial"/>
          <w:sz w:val="28"/>
          <w:szCs w:val="28"/>
        </w:rPr>
        <w:t>actos de</w:t>
      </w:r>
      <w:r w:rsidR="009D47AE">
        <w:rPr>
          <w:rFonts w:ascii="Arial" w:eastAsia="Calibri" w:hAnsi="Arial" w:cs="Arial"/>
          <w:sz w:val="28"/>
          <w:szCs w:val="28"/>
        </w:rPr>
        <w:t xml:space="preserve"> la </w:t>
      </w:r>
      <w:r w:rsidR="009D47AE" w:rsidRPr="00070FC9">
        <w:rPr>
          <w:rFonts w:ascii="Arial" w:eastAsia="Calibri" w:hAnsi="Arial" w:cs="Arial"/>
          <w:b/>
          <w:bCs/>
          <w:sz w:val="28"/>
          <w:szCs w:val="28"/>
        </w:rPr>
        <w:t>COORDINACIÓN EJECUTIVA DE SUSTANCIACIÓN Y RESOLUCIÓN DE RESPONSABILIDADES DE LA SECRETARÍA</w:t>
      </w:r>
      <w:r w:rsidR="009D47AE">
        <w:rPr>
          <w:rFonts w:ascii="Arial" w:eastAsia="Calibri" w:hAnsi="Arial" w:cs="Arial"/>
          <w:sz w:val="28"/>
          <w:szCs w:val="28"/>
        </w:rPr>
        <w:t xml:space="preserve"> </w:t>
      </w:r>
      <w:r w:rsidR="009D47AE" w:rsidRPr="006633DB">
        <w:rPr>
          <w:rFonts w:ascii="Arial" w:eastAsia="Calibri" w:hAnsi="Arial" w:cs="Arial"/>
          <w:b/>
          <w:bCs/>
          <w:sz w:val="28"/>
          <w:szCs w:val="28"/>
        </w:rPr>
        <w:t>DE LA CONTRALORÍA GENERAL DEL ESTADO DE SONORA</w:t>
      </w:r>
      <w:r w:rsidR="009D47AE">
        <w:rPr>
          <w:rFonts w:ascii="Arial" w:eastAsia="Calibri" w:hAnsi="Arial" w:cs="Arial"/>
          <w:b/>
          <w:bCs/>
          <w:sz w:val="28"/>
          <w:szCs w:val="28"/>
        </w:rPr>
        <w:t xml:space="preserve">, </w:t>
      </w:r>
      <w:r w:rsidR="00707FFC">
        <w:rPr>
          <w:rFonts w:ascii="Arial" w:eastAsia="Calibri" w:hAnsi="Arial" w:cs="Arial"/>
          <w:sz w:val="28"/>
          <w:szCs w:val="28"/>
        </w:rPr>
        <w:t>en la cual se resolvió lo siguiente:</w:t>
      </w:r>
    </w:p>
    <w:p w14:paraId="4AF2AF5E" w14:textId="6B7CC6D3" w:rsidR="00707FFC" w:rsidRPr="003453EB" w:rsidRDefault="001C19B1" w:rsidP="001C19B1">
      <w:pPr>
        <w:spacing w:line="240" w:lineRule="auto"/>
        <w:ind w:left="284" w:right="284" w:firstLine="567"/>
        <w:jc w:val="both"/>
        <w:rPr>
          <w:rFonts w:ascii="Arial" w:eastAsia="Calibri" w:hAnsi="Arial" w:cs="Arial"/>
          <w:i/>
          <w:iCs/>
          <w:sz w:val="25"/>
          <w:szCs w:val="25"/>
        </w:rPr>
      </w:pPr>
      <w:r>
        <w:rPr>
          <w:rFonts w:ascii="Arial" w:eastAsia="Calibri" w:hAnsi="Arial" w:cs="Arial"/>
          <w:i/>
          <w:iCs/>
          <w:sz w:val="25"/>
          <w:szCs w:val="25"/>
        </w:rPr>
        <w:t xml:space="preserve">(…) </w:t>
      </w:r>
      <w:r w:rsidR="00707FFC" w:rsidRPr="003453EB">
        <w:rPr>
          <w:rFonts w:ascii="Arial" w:eastAsia="Calibri" w:hAnsi="Arial" w:cs="Arial"/>
          <w:i/>
          <w:iCs/>
          <w:sz w:val="25"/>
          <w:szCs w:val="25"/>
        </w:rPr>
        <w:t>“</w:t>
      </w:r>
      <w:r w:rsidR="00707FFC" w:rsidRPr="003453EB">
        <w:rPr>
          <w:rFonts w:ascii="Arial" w:eastAsia="Calibri" w:hAnsi="Arial" w:cs="Arial"/>
          <w:b/>
          <w:bCs/>
          <w:i/>
          <w:iCs/>
          <w:sz w:val="25"/>
          <w:szCs w:val="25"/>
        </w:rPr>
        <w:t>PRIMERO. -</w:t>
      </w:r>
      <w:r w:rsidR="00707FFC" w:rsidRPr="003453EB">
        <w:rPr>
          <w:rFonts w:ascii="Arial" w:eastAsia="Calibri" w:hAnsi="Arial" w:cs="Arial"/>
          <w:i/>
          <w:iCs/>
          <w:sz w:val="25"/>
          <w:szCs w:val="25"/>
        </w:rPr>
        <w:t xml:space="preserve"> Esta Instrucción adscrita a la Sección Especializada en Materia de Anticorrupción y Responsabilidades Administrativas del Tribunal de Justicia Administrativa del Estado de Sonora, es competente para conocer y resolver el presente asunto. Lo anterior, por las razones expuestas en el considerando primero del presente fallo.</w:t>
      </w:r>
    </w:p>
    <w:p w14:paraId="26DD9CC1" w14:textId="0B897ECE" w:rsidR="00707FFC" w:rsidRPr="003453EB" w:rsidRDefault="00707FFC" w:rsidP="001C19B1">
      <w:pPr>
        <w:spacing w:line="240" w:lineRule="auto"/>
        <w:ind w:left="284" w:right="284" w:firstLine="567"/>
        <w:jc w:val="both"/>
        <w:rPr>
          <w:rFonts w:ascii="Arial" w:eastAsia="Calibri" w:hAnsi="Arial" w:cs="Arial"/>
          <w:i/>
          <w:iCs/>
          <w:sz w:val="25"/>
          <w:szCs w:val="25"/>
        </w:rPr>
      </w:pPr>
      <w:r w:rsidRPr="003453EB">
        <w:rPr>
          <w:rFonts w:ascii="Arial" w:eastAsia="Calibri" w:hAnsi="Arial" w:cs="Arial"/>
          <w:b/>
          <w:bCs/>
          <w:i/>
          <w:iCs/>
          <w:sz w:val="25"/>
          <w:szCs w:val="25"/>
        </w:rPr>
        <w:t>SEGUNDO.-</w:t>
      </w:r>
      <w:r w:rsidRPr="003453EB">
        <w:rPr>
          <w:rFonts w:ascii="Arial" w:eastAsia="Calibri" w:hAnsi="Arial" w:cs="Arial"/>
          <w:i/>
          <w:iCs/>
          <w:sz w:val="25"/>
          <w:szCs w:val="25"/>
        </w:rPr>
        <w:t xml:space="preserve"> Se declara la nulidad de la resolución de </w:t>
      </w:r>
      <w:r w:rsidR="001C19B1">
        <w:rPr>
          <w:rFonts w:ascii="Arial" w:eastAsia="Calibri" w:hAnsi="Arial" w:cs="Arial"/>
          <w:b/>
          <w:bCs/>
          <w:i/>
          <w:iCs/>
          <w:sz w:val="25"/>
          <w:szCs w:val="25"/>
          <w:u w:val="single"/>
        </w:rPr>
        <w:t xml:space="preserve">primero de noviembre </w:t>
      </w:r>
      <w:r w:rsidRPr="003453EB">
        <w:rPr>
          <w:rFonts w:ascii="Arial" w:eastAsia="Calibri" w:hAnsi="Arial" w:cs="Arial"/>
          <w:b/>
          <w:bCs/>
          <w:i/>
          <w:iCs/>
          <w:sz w:val="25"/>
          <w:szCs w:val="25"/>
          <w:u w:val="single"/>
        </w:rPr>
        <w:t>de dos mil veintitrés</w:t>
      </w:r>
      <w:r w:rsidRPr="003453EB">
        <w:rPr>
          <w:rFonts w:ascii="Arial" w:eastAsia="Calibri" w:hAnsi="Arial" w:cs="Arial"/>
          <w:i/>
          <w:iCs/>
          <w:sz w:val="25"/>
          <w:szCs w:val="25"/>
        </w:rPr>
        <w:t xml:space="preserve">, pronunciada por la </w:t>
      </w:r>
      <w:r w:rsidRPr="003453EB">
        <w:rPr>
          <w:rFonts w:ascii="Arial" w:eastAsia="Calibri" w:hAnsi="Arial" w:cs="Arial"/>
          <w:b/>
          <w:bCs/>
          <w:i/>
          <w:iCs/>
          <w:sz w:val="25"/>
          <w:szCs w:val="25"/>
        </w:rPr>
        <w:t>COORDINACIÓN EJECUTIVA DE SUSTANCIACIÓN Y RESOLUCIÓN DE RESPONSABILIDADES DE LA SECRETARÍA DE LA CONTRALORÍA GENERAL DEL ESTADO</w:t>
      </w:r>
      <w:r w:rsidRPr="003453EB">
        <w:rPr>
          <w:rFonts w:ascii="Arial" w:eastAsia="Calibri" w:hAnsi="Arial" w:cs="Arial"/>
          <w:i/>
          <w:iCs/>
          <w:sz w:val="25"/>
          <w:szCs w:val="25"/>
        </w:rPr>
        <w:t xml:space="preserve">, en la que confirmo la resolución dictada con fecha </w:t>
      </w:r>
      <w:r w:rsidR="0007257B">
        <w:rPr>
          <w:rFonts w:ascii="Arial" w:eastAsia="Calibri" w:hAnsi="Arial" w:cs="Arial"/>
          <w:i/>
          <w:iCs/>
          <w:sz w:val="25"/>
          <w:szCs w:val="25"/>
        </w:rPr>
        <w:t>**** **** **** ****</w:t>
      </w:r>
      <w:r w:rsidRPr="003453EB">
        <w:rPr>
          <w:rFonts w:ascii="Arial" w:eastAsia="Calibri" w:hAnsi="Arial" w:cs="Arial"/>
          <w:i/>
          <w:iCs/>
          <w:sz w:val="25"/>
          <w:szCs w:val="25"/>
        </w:rPr>
        <w:t xml:space="preserve">, </w:t>
      </w:r>
      <w:r w:rsidR="001C19B1">
        <w:rPr>
          <w:rFonts w:ascii="Arial" w:eastAsia="Calibri" w:hAnsi="Arial" w:cs="Arial"/>
          <w:i/>
          <w:iCs/>
          <w:sz w:val="25"/>
          <w:szCs w:val="25"/>
        </w:rPr>
        <w:t xml:space="preserve">en autos del expediente administrativo  RO/226/22, </w:t>
      </w:r>
      <w:r w:rsidRPr="003453EB">
        <w:rPr>
          <w:rFonts w:ascii="Arial" w:eastAsia="Calibri" w:hAnsi="Arial" w:cs="Arial"/>
          <w:i/>
          <w:iCs/>
          <w:sz w:val="25"/>
          <w:szCs w:val="25"/>
        </w:rPr>
        <w:t xml:space="preserve">en la que se impuso como sanción a la parte actora </w:t>
      </w:r>
      <w:r w:rsidR="001C19B1">
        <w:rPr>
          <w:rFonts w:ascii="Arial" w:eastAsia="Calibri" w:hAnsi="Arial" w:cs="Arial"/>
          <w:i/>
          <w:iCs/>
          <w:sz w:val="25"/>
          <w:szCs w:val="25"/>
        </w:rPr>
        <w:t xml:space="preserve">de este juicio </w:t>
      </w:r>
      <w:r w:rsidR="0007257B">
        <w:rPr>
          <w:rFonts w:ascii="Arial" w:eastAsia="Calibri" w:hAnsi="Arial" w:cs="Arial"/>
          <w:b/>
          <w:bCs/>
          <w:i/>
          <w:iCs/>
          <w:sz w:val="25"/>
          <w:szCs w:val="25"/>
        </w:rPr>
        <w:t>**** **** **** ****</w:t>
      </w:r>
      <w:r w:rsidR="001C19B1">
        <w:rPr>
          <w:rFonts w:ascii="Arial" w:eastAsia="Calibri" w:hAnsi="Arial" w:cs="Arial"/>
          <w:b/>
          <w:bCs/>
          <w:i/>
          <w:iCs/>
          <w:sz w:val="25"/>
          <w:szCs w:val="25"/>
        </w:rPr>
        <w:t xml:space="preserve">, </w:t>
      </w:r>
      <w:r w:rsidR="001C19B1" w:rsidRPr="001C19B1">
        <w:rPr>
          <w:rFonts w:ascii="Arial" w:eastAsia="Calibri" w:hAnsi="Arial" w:cs="Arial"/>
          <w:bCs/>
          <w:i/>
          <w:iCs/>
          <w:sz w:val="25"/>
          <w:szCs w:val="25"/>
        </w:rPr>
        <w:t>la</w:t>
      </w:r>
      <w:r w:rsidR="001C19B1">
        <w:rPr>
          <w:rFonts w:ascii="Arial" w:eastAsia="Calibri" w:hAnsi="Arial" w:cs="Arial"/>
          <w:bCs/>
          <w:i/>
          <w:iCs/>
          <w:sz w:val="25"/>
          <w:szCs w:val="25"/>
        </w:rPr>
        <w:t xml:space="preserve"> </w:t>
      </w:r>
      <w:r w:rsidR="0003253E" w:rsidRPr="003453EB">
        <w:rPr>
          <w:rFonts w:ascii="Arial" w:eastAsia="Calibri" w:hAnsi="Arial" w:cs="Arial"/>
          <w:i/>
          <w:iCs/>
          <w:sz w:val="25"/>
          <w:szCs w:val="25"/>
        </w:rPr>
        <w:t>inhabilitación temporal para desempeñar empleos, cargos o comisiones en el servicio público y para participar en adquisiciones, arrendamientos, servicios u obras púb</w:t>
      </w:r>
      <w:r w:rsidR="001C19B1">
        <w:rPr>
          <w:rFonts w:ascii="Arial" w:eastAsia="Calibri" w:hAnsi="Arial" w:cs="Arial"/>
          <w:i/>
          <w:iCs/>
          <w:sz w:val="25"/>
          <w:szCs w:val="25"/>
        </w:rPr>
        <w:t>licas, por un periodo de un año</w:t>
      </w:r>
      <w:r w:rsidR="0003253E" w:rsidRPr="003453EB">
        <w:rPr>
          <w:rFonts w:ascii="Arial" w:eastAsia="Calibri" w:hAnsi="Arial" w:cs="Arial"/>
          <w:i/>
          <w:iCs/>
          <w:sz w:val="25"/>
          <w:szCs w:val="25"/>
        </w:rPr>
        <w:t>. Lo anterior por los motivos y para los efectos expuestos en el considerando quinto del presente fallo.</w:t>
      </w:r>
    </w:p>
    <w:p w14:paraId="67AB86FE" w14:textId="01C95049" w:rsidR="0003253E" w:rsidRPr="003453EB" w:rsidRDefault="0003253E" w:rsidP="001C19B1">
      <w:pPr>
        <w:spacing w:line="240" w:lineRule="auto"/>
        <w:ind w:left="284" w:right="284" w:firstLine="567"/>
        <w:jc w:val="both"/>
        <w:rPr>
          <w:rFonts w:ascii="Arial" w:eastAsia="Calibri" w:hAnsi="Arial" w:cs="Arial"/>
          <w:i/>
          <w:iCs/>
          <w:sz w:val="25"/>
          <w:szCs w:val="25"/>
        </w:rPr>
      </w:pPr>
      <w:r w:rsidRPr="003453EB">
        <w:rPr>
          <w:rFonts w:ascii="Arial" w:eastAsia="Calibri" w:hAnsi="Arial" w:cs="Arial"/>
          <w:b/>
          <w:bCs/>
          <w:i/>
          <w:iCs/>
          <w:sz w:val="25"/>
          <w:szCs w:val="25"/>
        </w:rPr>
        <w:t>TERCERO. - NOTIFÍQUESE</w:t>
      </w:r>
      <w:r w:rsidRPr="003453EB">
        <w:rPr>
          <w:rFonts w:ascii="Arial" w:eastAsia="Calibri" w:hAnsi="Arial" w:cs="Arial"/>
          <w:i/>
          <w:iCs/>
          <w:sz w:val="25"/>
          <w:szCs w:val="25"/>
        </w:rPr>
        <w:t>. En su oportunidad, archívese este asunto como total y definitivamente concluido.”</w:t>
      </w:r>
    </w:p>
    <w:p w14:paraId="2D572120" w14:textId="77777777" w:rsidR="00707FFC" w:rsidRDefault="00707FFC" w:rsidP="0003253E">
      <w:pPr>
        <w:spacing w:line="360" w:lineRule="auto"/>
        <w:jc w:val="both"/>
        <w:rPr>
          <w:rFonts w:ascii="Arial" w:eastAsia="Times New Roman" w:hAnsi="Arial" w:cs="Arial"/>
          <w:sz w:val="28"/>
          <w:szCs w:val="28"/>
          <w:lang w:val="es-ES" w:eastAsia="es-ES"/>
        </w:rPr>
      </w:pPr>
    </w:p>
    <w:p w14:paraId="206FB175" w14:textId="254FB10E" w:rsidR="00776E31" w:rsidRDefault="00776E31" w:rsidP="009772F7">
      <w:pPr>
        <w:spacing w:line="360" w:lineRule="auto"/>
        <w:ind w:firstLine="851"/>
        <w:jc w:val="both"/>
        <w:rPr>
          <w:rFonts w:ascii="Arial" w:eastAsia="Times New Roman" w:hAnsi="Arial" w:cs="Arial"/>
          <w:sz w:val="28"/>
          <w:szCs w:val="28"/>
          <w:lang w:val="es-ES" w:eastAsia="es-ES"/>
        </w:rPr>
      </w:pPr>
      <w:r w:rsidRPr="003E6F48">
        <w:rPr>
          <w:rFonts w:ascii="Arial" w:eastAsia="Times New Roman" w:hAnsi="Arial" w:cs="Arial"/>
          <w:b/>
          <w:sz w:val="28"/>
          <w:szCs w:val="28"/>
          <w:lang w:val="es-ES" w:eastAsia="es-ES"/>
        </w:rPr>
        <w:lastRenderedPageBreak/>
        <w:t>I</w:t>
      </w:r>
      <w:r>
        <w:rPr>
          <w:rFonts w:ascii="Arial" w:eastAsia="Times New Roman" w:hAnsi="Arial" w:cs="Arial"/>
          <w:b/>
          <w:sz w:val="28"/>
          <w:szCs w:val="28"/>
          <w:lang w:val="es-ES" w:eastAsia="es-ES"/>
        </w:rPr>
        <w:t>II</w:t>
      </w:r>
      <w:r w:rsidRPr="003E6F48">
        <w:rPr>
          <w:rFonts w:ascii="Arial" w:eastAsia="Times New Roman" w:hAnsi="Arial" w:cs="Arial"/>
          <w:b/>
          <w:sz w:val="28"/>
          <w:szCs w:val="28"/>
          <w:lang w:val="es-ES" w:eastAsia="es-ES"/>
        </w:rPr>
        <w:t>.- PROCEDENCIA DEL RECURSO DE REVISIÓN</w:t>
      </w:r>
      <w:r>
        <w:rPr>
          <w:rFonts w:ascii="Arial" w:eastAsia="Times New Roman" w:hAnsi="Arial" w:cs="Arial"/>
          <w:b/>
          <w:sz w:val="28"/>
          <w:szCs w:val="28"/>
          <w:lang w:val="es-ES" w:eastAsia="es-ES"/>
        </w:rPr>
        <w:t>:</w:t>
      </w:r>
      <w:r w:rsidRPr="003E6F48">
        <w:rPr>
          <w:rFonts w:ascii="Arial" w:eastAsia="Times New Roman" w:hAnsi="Arial" w:cs="Arial"/>
          <w:b/>
          <w:sz w:val="28"/>
          <w:szCs w:val="28"/>
          <w:lang w:val="es-ES" w:eastAsia="es-ES"/>
        </w:rPr>
        <w:t xml:space="preserve"> </w:t>
      </w:r>
      <w:r w:rsidRPr="002A7404">
        <w:rPr>
          <w:rFonts w:ascii="Arial" w:eastAsia="Times New Roman" w:hAnsi="Arial" w:cs="Arial"/>
          <w:sz w:val="28"/>
          <w:szCs w:val="28"/>
          <w:lang w:val="es-ES" w:eastAsia="es-ES"/>
        </w:rPr>
        <w:t>De conformidad con</w:t>
      </w:r>
      <w:r>
        <w:rPr>
          <w:rFonts w:ascii="Arial" w:eastAsia="Times New Roman" w:hAnsi="Arial" w:cs="Arial"/>
          <w:b/>
          <w:sz w:val="28"/>
          <w:szCs w:val="28"/>
          <w:lang w:val="es-ES" w:eastAsia="es-ES"/>
        </w:rPr>
        <w:t xml:space="preserve"> </w:t>
      </w:r>
      <w:r>
        <w:rPr>
          <w:rFonts w:ascii="Arial" w:eastAsia="Times New Roman" w:hAnsi="Arial" w:cs="Arial"/>
          <w:sz w:val="28"/>
          <w:szCs w:val="28"/>
          <w:lang w:val="es-ES" w:eastAsia="es-ES"/>
        </w:rPr>
        <w:t xml:space="preserve">los </w:t>
      </w:r>
      <w:r w:rsidRPr="00774051">
        <w:rPr>
          <w:rFonts w:ascii="Arial" w:eastAsia="Times New Roman" w:hAnsi="Arial" w:cs="Arial"/>
          <w:sz w:val="28"/>
          <w:szCs w:val="28"/>
          <w:lang w:val="es-ES" w:eastAsia="es-ES"/>
        </w:rPr>
        <w:t>numeral</w:t>
      </w:r>
      <w:r>
        <w:rPr>
          <w:rFonts w:ascii="Arial" w:eastAsia="Times New Roman" w:hAnsi="Arial" w:cs="Arial"/>
          <w:sz w:val="28"/>
          <w:szCs w:val="28"/>
          <w:lang w:val="es-ES" w:eastAsia="es-ES"/>
        </w:rPr>
        <w:t>es</w:t>
      </w:r>
      <w:r w:rsidRPr="00774051">
        <w:rPr>
          <w:rFonts w:ascii="Arial" w:eastAsia="Times New Roman" w:hAnsi="Arial" w:cs="Arial"/>
          <w:sz w:val="28"/>
          <w:szCs w:val="28"/>
          <w:lang w:val="es-ES" w:eastAsia="es-ES"/>
        </w:rPr>
        <w:t xml:space="preserve"> </w:t>
      </w:r>
      <w:r>
        <w:rPr>
          <w:rFonts w:ascii="Arial" w:eastAsia="Times New Roman" w:hAnsi="Arial" w:cs="Arial"/>
          <w:sz w:val="28"/>
          <w:szCs w:val="28"/>
          <w:lang w:val="es-ES" w:eastAsia="es-ES"/>
        </w:rPr>
        <w:t xml:space="preserve">99 [fracción V] </w:t>
      </w:r>
      <w:r w:rsidR="009772F7">
        <w:rPr>
          <w:rFonts w:ascii="Arial" w:eastAsia="Times New Roman" w:hAnsi="Arial" w:cs="Arial"/>
          <w:sz w:val="28"/>
          <w:szCs w:val="28"/>
          <w:lang w:val="es-ES" w:eastAsia="es-ES"/>
        </w:rPr>
        <w:t>,</w:t>
      </w:r>
      <w:r>
        <w:rPr>
          <w:rFonts w:ascii="Arial" w:eastAsia="Times New Roman" w:hAnsi="Arial" w:cs="Arial"/>
          <w:sz w:val="28"/>
          <w:szCs w:val="28"/>
          <w:lang w:val="es-ES" w:eastAsia="es-ES"/>
        </w:rPr>
        <w:t xml:space="preserve">100 </w:t>
      </w:r>
      <w:r w:rsidR="009772F7">
        <w:rPr>
          <w:rFonts w:ascii="Arial" w:eastAsia="Times New Roman" w:hAnsi="Arial" w:cs="Arial"/>
          <w:sz w:val="28"/>
          <w:szCs w:val="28"/>
          <w:lang w:val="es-ES" w:eastAsia="es-ES"/>
        </w:rPr>
        <w:t xml:space="preserve">y 101 </w:t>
      </w:r>
      <w:r>
        <w:rPr>
          <w:rFonts w:ascii="Arial" w:eastAsia="Times New Roman" w:hAnsi="Arial" w:cs="Arial"/>
          <w:sz w:val="28"/>
          <w:szCs w:val="28"/>
          <w:lang w:val="es-ES" w:eastAsia="es-ES"/>
        </w:rPr>
        <w:t xml:space="preserve">de la Ley de Justicia Administrativa para el Estado de Sonora, </w:t>
      </w:r>
      <w:r w:rsidR="009772F7">
        <w:rPr>
          <w:rFonts w:ascii="Arial" w:eastAsia="Times New Roman" w:hAnsi="Arial" w:cs="Arial"/>
          <w:sz w:val="28"/>
          <w:szCs w:val="28"/>
          <w:lang w:val="es-ES" w:eastAsia="es-ES"/>
        </w:rPr>
        <w:t>l</w:t>
      </w:r>
      <w:r w:rsidR="009772F7">
        <w:rPr>
          <w:rFonts w:ascii="Arial" w:hAnsi="Arial" w:cs="Arial"/>
          <w:sz w:val="28"/>
          <w:szCs w:val="28"/>
        </w:rPr>
        <w:t xml:space="preserve">a determinación anterior, es recurrible mediante el recurso de revisión previsto, ya que se trata de la sentencia que decidió la cuestión planteada, </w:t>
      </w:r>
      <w:r>
        <w:rPr>
          <w:rFonts w:ascii="Arial" w:eastAsia="Times New Roman" w:hAnsi="Arial" w:cs="Arial"/>
          <w:sz w:val="28"/>
          <w:szCs w:val="28"/>
          <w:lang w:val="es-ES" w:eastAsia="es-ES"/>
        </w:rPr>
        <w:t xml:space="preserve">tal y como acontece en el caso concreto controvertido, al haber impugnado la parte </w:t>
      </w:r>
      <w:r w:rsidR="009772F7">
        <w:rPr>
          <w:rFonts w:ascii="Arial" w:eastAsia="Times New Roman" w:hAnsi="Arial" w:cs="Arial"/>
          <w:sz w:val="28"/>
          <w:szCs w:val="28"/>
          <w:lang w:val="es-ES" w:eastAsia="es-ES"/>
        </w:rPr>
        <w:t xml:space="preserve">demandada </w:t>
      </w:r>
      <w:r w:rsidR="009772F7" w:rsidRPr="009772F7">
        <w:rPr>
          <w:rFonts w:ascii="Arial" w:eastAsia="Times New Roman" w:hAnsi="Arial" w:cs="Arial"/>
          <w:sz w:val="28"/>
          <w:szCs w:val="28"/>
          <w:lang w:val="es-ES_tradnl" w:eastAsia="es-MX"/>
        </w:rPr>
        <w:t>el</w:t>
      </w:r>
      <w:r w:rsidR="009772F7">
        <w:rPr>
          <w:rFonts w:ascii="Arial" w:eastAsia="Times New Roman" w:hAnsi="Arial" w:cs="Arial"/>
          <w:b/>
          <w:sz w:val="28"/>
          <w:szCs w:val="28"/>
          <w:lang w:val="es-ES_tradnl" w:eastAsia="es-MX"/>
        </w:rPr>
        <w:t xml:space="preserve"> Coordinador Ejecutivo de Sustanciación y Resolución de Responsabilidades de la Secretaria de la Contraloría General </w:t>
      </w:r>
      <w:r w:rsidR="009772F7">
        <w:rPr>
          <w:rFonts w:ascii="Arial" w:eastAsia="Times New Roman" w:hAnsi="Arial" w:cs="Arial"/>
          <w:sz w:val="28"/>
          <w:szCs w:val="28"/>
          <w:lang w:val="es-ES_tradnl" w:eastAsia="es-MX"/>
        </w:rPr>
        <w:t xml:space="preserve">la resolución de </w:t>
      </w:r>
      <w:r w:rsidR="009772F7" w:rsidRPr="00C82BB6">
        <w:rPr>
          <w:rFonts w:ascii="Arial" w:eastAsia="Times New Roman" w:hAnsi="Arial" w:cs="Arial"/>
          <w:b/>
          <w:sz w:val="28"/>
          <w:szCs w:val="28"/>
          <w:u w:val="single"/>
          <w:lang w:val="es-ES_tradnl" w:eastAsia="es-MX"/>
        </w:rPr>
        <w:t xml:space="preserve">cinco de abril de dos mil </w:t>
      </w:r>
      <w:r w:rsidR="00C82BB6" w:rsidRPr="00C82BB6">
        <w:rPr>
          <w:rFonts w:ascii="Arial" w:eastAsia="Times New Roman" w:hAnsi="Arial" w:cs="Arial"/>
          <w:b/>
          <w:sz w:val="28"/>
          <w:szCs w:val="28"/>
          <w:u w:val="single"/>
          <w:lang w:val="es-ES_tradnl" w:eastAsia="es-MX"/>
        </w:rPr>
        <w:t>veinticuatro</w:t>
      </w:r>
      <w:r w:rsidR="00C82BB6">
        <w:rPr>
          <w:rFonts w:ascii="Arial" w:eastAsia="Times New Roman" w:hAnsi="Arial" w:cs="Arial"/>
          <w:b/>
          <w:sz w:val="28"/>
          <w:szCs w:val="28"/>
          <w:lang w:val="es-ES_tradnl" w:eastAsia="es-MX"/>
        </w:rPr>
        <w:t xml:space="preserve"> </w:t>
      </w:r>
      <w:r w:rsidRPr="00C82BB6">
        <w:rPr>
          <w:rFonts w:ascii="Arial" w:eastAsia="Times New Roman" w:hAnsi="Arial" w:cs="Arial"/>
          <w:bCs/>
          <w:sz w:val="28"/>
          <w:szCs w:val="28"/>
          <w:lang w:val="es-ES" w:eastAsia="es-ES"/>
        </w:rPr>
        <w:t xml:space="preserve">que </w:t>
      </w:r>
      <w:r w:rsidR="00C82BB6" w:rsidRPr="00C82BB6">
        <w:rPr>
          <w:rFonts w:ascii="Arial" w:eastAsia="Times New Roman" w:hAnsi="Arial" w:cs="Arial"/>
          <w:bCs/>
          <w:sz w:val="28"/>
          <w:szCs w:val="28"/>
          <w:lang w:val="es-ES" w:eastAsia="es-ES"/>
        </w:rPr>
        <w:t>resolvió el fondo del asunto que se atiende</w:t>
      </w:r>
      <w:r w:rsidR="00C82BB6">
        <w:rPr>
          <w:rFonts w:ascii="Arial" w:eastAsia="Times New Roman" w:hAnsi="Arial" w:cs="Arial"/>
          <w:bCs/>
          <w:sz w:val="28"/>
          <w:szCs w:val="28"/>
          <w:lang w:val="es-ES" w:eastAsia="es-ES"/>
        </w:rPr>
        <w:t xml:space="preserve">, </w:t>
      </w:r>
      <w:r w:rsidRPr="00EB155A">
        <w:rPr>
          <w:rFonts w:ascii="Arial" w:eastAsia="Times New Roman" w:hAnsi="Arial" w:cs="Arial"/>
          <w:sz w:val="28"/>
          <w:szCs w:val="28"/>
          <w:lang w:val="es-ES" w:eastAsia="es-ES"/>
        </w:rPr>
        <w:t xml:space="preserve">admisión </w:t>
      </w:r>
      <w:r>
        <w:rPr>
          <w:rFonts w:ascii="Arial" w:eastAsia="Times New Roman" w:hAnsi="Arial" w:cs="Arial"/>
          <w:sz w:val="28"/>
          <w:szCs w:val="28"/>
          <w:lang w:val="es-ES" w:eastAsia="es-ES"/>
        </w:rPr>
        <w:t xml:space="preserve">del recurso realizada mediante acuerdo de </w:t>
      </w:r>
      <w:r w:rsidRPr="00C82BB6">
        <w:rPr>
          <w:rFonts w:ascii="Arial" w:eastAsia="Times New Roman" w:hAnsi="Arial" w:cs="Arial"/>
          <w:sz w:val="28"/>
          <w:szCs w:val="28"/>
          <w:u w:val="single"/>
          <w:lang w:val="es-ES" w:eastAsia="es-ES"/>
        </w:rPr>
        <w:t xml:space="preserve">quince de </w:t>
      </w:r>
      <w:r w:rsidR="00C82BB6" w:rsidRPr="00C82BB6">
        <w:rPr>
          <w:rFonts w:ascii="Arial" w:eastAsia="Times New Roman" w:hAnsi="Arial" w:cs="Arial"/>
          <w:sz w:val="28"/>
          <w:szCs w:val="28"/>
          <w:u w:val="single"/>
          <w:lang w:val="es-ES" w:eastAsia="es-ES"/>
        </w:rPr>
        <w:t xml:space="preserve">mayo </w:t>
      </w:r>
      <w:r w:rsidRPr="00C82BB6">
        <w:rPr>
          <w:rFonts w:ascii="Arial" w:eastAsia="Times New Roman" w:hAnsi="Arial" w:cs="Arial"/>
          <w:sz w:val="28"/>
          <w:szCs w:val="28"/>
          <w:u w:val="single"/>
          <w:lang w:val="es-ES" w:eastAsia="es-ES"/>
        </w:rPr>
        <w:t>de dos mil veinticuatro</w:t>
      </w:r>
      <w:r w:rsidR="00C82BB6">
        <w:rPr>
          <w:rFonts w:ascii="Arial" w:eastAsia="Times New Roman" w:hAnsi="Arial" w:cs="Arial"/>
          <w:sz w:val="28"/>
          <w:szCs w:val="28"/>
          <w:u w:val="single"/>
          <w:lang w:val="es-ES" w:eastAsia="es-ES"/>
        </w:rPr>
        <w:t>,</w:t>
      </w:r>
      <w:r>
        <w:rPr>
          <w:rFonts w:ascii="Arial" w:eastAsia="Times New Roman" w:hAnsi="Arial" w:cs="Arial"/>
          <w:sz w:val="28"/>
          <w:szCs w:val="28"/>
          <w:lang w:val="es-ES" w:eastAsia="es-ES"/>
        </w:rPr>
        <w:t xml:space="preserve"> signado por los integrantes del Pleno de este Tribunal (</w:t>
      </w:r>
      <w:proofErr w:type="spellStart"/>
      <w:r>
        <w:rPr>
          <w:rFonts w:ascii="Arial" w:eastAsia="Times New Roman" w:hAnsi="Arial" w:cs="Arial"/>
          <w:sz w:val="28"/>
          <w:szCs w:val="28"/>
          <w:lang w:val="es-ES" w:eastAsia="es-ES"/>
        </w:rPr>
        <w:t>ff</w:t>
      </w:r>
      <w:proofErr w:type="spellEnd"/>
      <w:r>
        <w:rPr>
          <w:rFonts w:ascii="Arial" w:eastAsia="Times New Roman" w:hAnsi="Arial" w:cs="Arial"/>
          <w:sz w:val="28"/>
          <w:szCs w:val="28"/>
          <w:lang w:val="es-ES" w:eastAsia="es-ES"/>
        </w:rPr>
        <w:t xml:space="preserve">. </w:t>
      </w:r>
      <w:r w:rsidR="00C82BB6">
        <w:rPr>
          <w:rFonts w:ascii="Arial" w:eastAsia="Times New Roman" w:hAnsi="Arial" w:cs="Arial"/>
          <w:sz w:val="28"/>
          <w:szCs w:val="28"/>
          <w:lang w:val="es-ES" w:eastAsia="es-ES"/>
        </w:rPr>
        <w:t>316-317</w:t>
      </w:r>
      <w:r>
        <w:rPr>
          <w:rFonts w:ascii="Arial" w:eastAsia="Times New Roman" w:hAnsi="Arial" w:cs="Arial"/>
          <w:sz w:val="28"/>
          <w:szCs w:val="28"/>
          <w:lang w:val="es-ES" w:eastAsia="es-ES"/>
        </w:rPr>
        <w:t xml:space="preserve">). </w:t>
      </w:r>
    </w:p>
    <w:p w14:paraId="4D1A066D" w14:textId="77777777" w:rsidR="00836254" w:rsidRDefault="00836254" w:rsidP="0072072C">
      <w:pPr>
        <w:spacing w:line="360" w:lineRule="auto"/>
        <w:ind w:firstLine="708"/>
        <w:jc w:val="both"/>
        <w:rPr>
          <w:rFonts w:ascii="Arial" w:eastAsia="Times New Roman" w:hAnsi="Arial" w:cs="Arial"/>
          <w:b/>
          <w:sz w:val="28"/>
          <w:szCs w:val="28"/>
          <w:highlight w:val="yellow"/>
          <w:lang w:val="es-ES" w:eastAsia="es-ES"/>
        </w:rPr>
      </w:pPr>
    </w:p>
    <w:p w14:paraId="117FCB23" w14:textId="73E31274" w:rsidR="007B43D0" w:rsidRPr="003453EB" w:rsidRDefault="00E71664" w:rsidP="003453EB">
      <w:pPr>
        <w:spacing w:after="0" w:line="360" w:lineRule="auto"/>
        <w:ind w:firstLine="851"/>
        <w:jc w:val="both"/>
        <w:rPr>
          <w:rFonts w:ascii="Arial" w:eastAsia="Calibri" w:hAnsi="Arial" w:cs="Calibri"/>
          <w:b/>
          <w:bCs/>
          <w:sz w:val="28"/>
          <w:szCs w:val="28"/>
        </w:rPr>
      </w:pPr>
      <w:r w:rsidRPr="001725F7">
        <w:rPr>
          <w:rFonts w:ascii="Arial" w:eastAsia="Times New Roman" w:hAnsi="Arial" w:cs="Arial"/>
          <w:b/>
          <w:sz w:val="28"/>
          <w:szCs w:val="28"/>
          <w:lang w:val="es-ES" w:eastAsia="es-ES"/>
        </w:rPr>
        <w:t>I</w:t>
      </w:r>
      <w:r w:rsidR="00C82BB6">
        <w:rPr>
          <w:rFonts w:ascii="Arial" w:eastAsia="Times New Roman" w:hAnsi="Arial" w:cs="Arial"/>
          <w:b/>
          <w:sz w:val="28"/>
          <w:szCs w:val="28"/>
          <w:lang w:val="es-ES" w:eastAsia="es-ES"/>
        </w:rPr>
        <w:t>V</w:t>
      </w:r>
      <w:r w:rsidRPr="001725F7">
        <w:rPr>
          <w:rFonts w:ascii="Arial" w:eastAsia="Times New Roman" w:hAnsi="Arial" w:cs="Arial"/>
          <w:b/>
          <w:sz w:val="28"/>
          <w:szCs w:val="28"/>
          <w:lang w:val="es-ES" w:eastAsia="es-ES"/>
        </w:rPr>
        <w:t xml:space="preserve">.- </w:t>
      </w:r>
      <w:r w:rsidR="00776E31">
        <w:rPr>
          <w:rFonts w:ascii="Arial" w:eastAsia="Times New Roman" w:hAnsi="Arial" w:cs="Arial"/>
          <w:b/>
          <w:sz w:val="28"/>
          <w:szCs w:val="28"/>
          <w:lang w:val="es-ES" w:eastAsia="es-ES"/>
        </w:rPr>
        <w:t xml:space="preserve">OPORTUNIDAD </w:t>
      </w:r>
      <w:r w:rsidR="00B212FB" w:rsidRPr="001725F7">
        <w:rPr>
          <w:rFonts w:ascii="Arial" w:eastAsia="Times New Roman" w:hAnsi="Arial" w:cs="Arial"/>
          <w:b/>
          <w:sz w:val="28"/>
          <w:szCs w:val="28"/>
          <w:lang w:val="es-ES" w:eastAsia="es-ES"/>
        </w:rPr>
        <w:t>DEL RECURSO DE REVISIÓN</w:t>
      </w:r>
      <w:r w:rsidR="00E625C0" w:rsidRPr="001725F7">
        <w:rPr>
          <w:rFonts w:ascii="Arial" w:eastAsia="Times New Roman" w:hAnsi="Arial" w:cs="Arial"/>
          <w:b/>
          <w:sz w:val="28"/>
          <w:szCs w:val="28"/>
          <w:lang w:val="es-ES" w:eastAsia="es-ES"/>
        </w:rPr>
        <w:t xml:space="preserve">.- </w:t>
      </w:r>
      <w:r w:rsidR="00B13AB4" w:rsidRPr="001725F7">
        <w:rPr>
          <w:rFonts w:ascii="Arial" w:eastAsia="Times New Roman" w:hAnsi="Arial" w:cs="Arial"/>
          <w:sz w:val="28"/>
          <w:szCs w:val="28"/>
          <w:lang w:val="es-ES" w:eastAsia="es-ES"/>
        </w:rPr>
        <w:t xml:space="preserve">El </w:t>
      </w:r>
      <w:r w:rsidR="001725F7" w:rsidRPr="001725F7">
        <w:rPr>
          <w:rFonts w:ascii="Arial" w:eastAsia="Times New Roman" w:hAnsi="Arial" w:cs="Arial"/>
          <w:sz w:val="28"/>
          <w:szCs w:val="28"/>
          <w:lang w:val="es-ES" w:eastAsia="es-ES"/>
        </w:rPr>
        <w:t>presente recurso de revisión</w:t>
      </w:r>
      <w:r w:rsidR="00B13AB4" w:rsidRPr="001725F7">
        <w:rPr>
          <w:rFonts w:ascii="Arial" w:eastAsia="Times New Roman" w:hAnsi="Arial" w:cs="Arial"/>
          <w:sz w:val="28"/>
          <w:szCs w:val="28"/>
          <w:lang w:val="es-ES" w:eastAsia="es-ES"/>
        </w:rPr>
        <w:t xml:space="preserve"> se admitió </w:t>
      </w:r>
      <w:r w:rsidR="007B43D0" w:rsidRPr="001725F7">
        <w:rPr>
          <w:rFonts w:ascii="Arial" w:eastAsia="Calibri" w:hAnsi="Arial" w:cs="Calibri"/>
          <w:sz w:val="28"/>
          <w:szCs w:val="28"/>
        </w:rPr>
        <w:t>en términos de lo dispuesto por los artículos 99</w:t>
      </w:r>
      <w:r w:rsidR="00B50D8F" w:rsidRPr="001725F7">
        <w:rPr>
          <w:rFonts w:ascii="Arial" w:eastAsia="Calibri" w:hAnsi="Arial" w:cs="Calibri"/>
          <w:sz w:val="28"/>
          <w:szCs w:val="28"/>
        </w:rPr>
        <w:t xml:space="preserve"> [</w:t>
      </w:r>
      <w:r w:rsidR="007B43D0" w:rsidRPr="001725F7">
        <w:rPr>
          <w:rFonts w:ascii="Arial" w:eastAsia="Calibri" w:hAnsi="Arial" w:cs="Calibri"/>
          <w:sz w:val="28"/>
          <w:szCs w:val="28"/>
        </w:rPr>
        <w:t xml:space="preserve">fracción </w:t>
      </w:r>
      <w:r w:rsidR="003453EB">
        <w:rPr>
          <w:rFonts w:ascii="Arial" w:eastAsia="Calibri" w:hAnsi="Arial" w:cs="Calibri"/>
          <w:sz w:val="28"/>
          <w:szCs w:val="28"/>
        </w:rPr>
        <w:t>V</w:t>
      </w:r>
      <w:r w:rsidR="00B50D8F" w:rsidRPr="001725F7">
        <w:rPr>
          <w:rFonts w:ascii="Arial" w:eastAsia="Calibri" w:hAnsi="Arial" w:cs="Calibri"/>
          <w:sz w:val="28"/>
          <w:szCs w:val="28"/>
        </w:rPr>
        <w:t>]</w:t>
      </w:r>
      <w:r w:rsidR="007B43D0" w:rsidRPr="001725F7">
        <w:rPr>
          <w:rFonts w:ascii="Arial" w:eastAsia="Calibri" w:hAnsi="Arial" w:cs="Calibri"/>
          <w:sz w:val="28"/>
          <w:szCs w:val="28"/>
        </w:rPr>
        <w:t xml:space="preserve"> y 100</w:t>
      </w:r>
      <w:r w:rsidR="00B50D8F" w:rsidRPr="001725F7">
        <w:rPr>
          <w:rFonts w:ascii="Arial" w:eastAsia="Calibri" w:hAnsi="Arial" w:cs="Calibri"/>
          <w:sz w:val="28"/>
          <w:szCs w:val="28"/>
        </w:rPr>
        <w:t xml:space="preserve"> [</w:t>
      </w:r>
      <w:r w:rsidR="007B43D0" w:rsidRPr="001725F7">
        <w:rPr>
          <w:rFonts w:ascii="Arial" w:eastAsia="Calibri" w:hAnsi="Arial" w:cs="Calibri"/>
          <w:sz w:val="28"/>
          <w:szCs w:val="28"/>
        </w:rPr>
        <w:t>fracción I</w:t>
      </w:r>
      <w:r w:rsidR="003453EB">
        <w:rPr>
          <w:rFonts w:ascii="Arial" w:eastAsia="Calibri" w:hAnsi="Arial" w:cs="Calibri"/>
          <w:sz w:val="28"/>
          <w:szCs w:val="28"/>
        </w:rPr>
        <w:t>I</w:t>
      </w:r>
      <w:r w:rsidR="00B50D8F" w:rsidRPr="001725F7">
        <w:rPr>
          <w:rFonts w:ascii="Arial" w:eastAsia="Calibri" w:hAnsi="Arial" w:cs="Calibri"/>
          <w:sz w:val="28"/>
          <w:szCs w:val="28"/>
        </w:rPr>
        <w:t>]</w:t>
      </w:r>
      <w:r w:rsidR="007B43D0" w:rsidRPr="001725F7">
        <w:rPr>
          <w:rFonts w:ascii="Arial" w:eastAsia="Calibri" w:hAnsi="Arial" w:cs="Calibri"/>
          <w:sz w:val="28"/>
          <w:szCs w:val="28"/>
        </w:rPr>
        <w:t xml:space="preserve"> de la Ley de Justicia Administrativa para el Estado de Sonora, </w:t>
      </w:r>
      <w:r w:rsidR="001725F7" w:rsidRPr="001725F7">
        <w:rPr>
          <w:rFonts w:ascii="Arial" w:eastAsia="Calibri" w:hAnsi="Arial" w:cs="Calibri"/>
          <w:sz w:val="28"/>
          <w:szCs w:val="28"/>
        </w:rPr>
        <w:t xml:space="preserve">por lo cual se determina que el mismo se </w:t>
      </w:r>
      <w:r w:rsidR="007B43D0" w:rsidRPr="001725F7">
        <w:rPr>
          <w:rFonts w:ascii="Arial" w:eastAsia="Calibri" w:hAnsi="Arial" w:cs="Calibri"/>
          <w:sz w:val="28"/>
          <w:szCs w:val="28"/>
        </w:rPr>
        <w:t xml:space="preserve">promovió en tiempo y forma, pues </w:t>
      </w:r>
      <w:r w:rsidR="0072072C" w:rsidRPr="001725F7">
        <w:rPr>
          <w:rFonts w:ascii="Arial" w:eastAsia="Calibri" w:hAnsi="Arial" w:cs="Calibri"/>
          <w:sz w:val="28"/>
          <w:szCs w:val="28"/>
        </w:rPr>
        <w:t>la</w:t>
      </w:r>
      <w:r w:rsidR="003453EB">
        <w:rPr>
          <w:rFonts w:ascii="Arial" w:eastAsia="Calibri" w:hAnsi="Arial" w:cs="Calibri"/>
          <w:sz w:val="28"/>
          <w:szCs w:val="28"/>
        </w:rPr>
        <w:t xml:space="preserve"> sentencia impugnada se </w:t>
      </w:r>
      <w:r w:rsidR="007B43D0" w:rsidRPr="001725F7">
        <w:rPr>
          <w:rFonts w:ascii="Arial" w:eastAsia="Calibri" w:hAnsi="Arial" w:cs="Calibri"/>
          <w:sz w:val="28"/>
          <w:szCs w:val="28"/>
        </w:rPr>
        <w:t>notificó a</w:t>
      </w:r>
      <w:r w:rsidR="001C19B1">
        <w:rPr>
          <w:rFonts w:ascii="Arial" w:eastAsia="Calibri" w:hAnsi="Arial" w:cs="Calibri"/>
          <w:sz w:val="28"/>
          <w:szCs w:val="28"/>
        </w:rPr>
        <w:t xml:space="preserve"> </w:t>
      </w:r>
      <w:r w:rsidR="007B43D0" w:rsidRPr="001725F7">
        <w:rPr>
          <w:rFonts w:ascii="Arial" w:eastAsia="Calibri" w:hAnsi="Arial" w:cs="Calibri"/>
          <w:sz w:val="28"/>
          <w:szCs w:val="28"/>
        </w:rPr>
        <w:t>l</w:t>
      </w:r>
      <w:r w:rsidR="001C19B1">
        <w:rPr>
          <w:rFonts w:ascii="Arial" w:eastAsia="Calibri" w:hAnsi="Arial" w:cs="Calibri"/>
          <w:sz w:val="28"/>
          <w:szCs w:val="28"/>
        </w:rPr>
        <w:t>a</w:t>
      </w:r>
      <w:r w:rsidR="007B43D0" w:rsidRPr="001725F7">
        <w:rPr>
          <w:rFonts w:ascii="Arial" w:eastAsia="Calibri" w:hAnsi="Arial" w:cs="Calibri"/>
          <w:sz w:val="28"/>
          <w:szCs w:val="28"/>
        </w:rPr>
        <w:t xml:space="preserve"> recurrente el</w:t>
      </w:r>
      <w:r w:rsidR="001725F7" w:rsidRPr="001725F7">
        <w:rPr>
          <w:rFonts w:ascii="Arial" w:eastAsia="Calibri" w:hAnsi="Arial" w:cs="Calibri"/>
          <w:sz w:val="28"/>
          <w:szCs w:val="28"/>
        </w:rPr>
        <w:t xml:space="preserve"> día</w:t>
      </w:r>
      <w:r w:rsidR="003453EB">
        <w:rPr>
          <w:rFonts w:ascii="Arial" w:eastAsia="Calibri" w:hAnsi="Arial" w:cs="Calibri"/>
          <w:sz w:val="28"/>
          <w:szCs w:val="28"/>
        </w:rPr>
        <w:t xml:space="preserve"> </w:t>
      </w:r>
      <w:r w:rsidR="001C19B1" w:rsidRPr="001C19B1">
        <w:rPr>
          <w:rFonts w:ascii="Arial" w:eastAsia="Calibri" w:hAnsi="Arial" w:cs="Calibri"/>
          <w:bCs/>
          <w:sz w:val="28"/>
          <w:szCs w:val="28"/>
          <w:u w:val="single"/>
        </w:rPr>
        <w:t xml:space="preserve">once de abril </w:t>
      </w:r>
      <w:r w:rsidR="003453EB" w:rsidRPr="001C19B1">
        <w:rPr>
          <w:rFonts w:ascii="Arial" w:eastAsia="Calibri" w:hAnsi="Arial" w:cs="Calibri"/>
          <w:bCs/>
          <w:sz w:val="28"/>
          <w:szCs w:val="28"/>
          <w:u w:val="single"/>
        </w:rPr>
        <w:t xml:space="preserve">de dos mil </w:t>
      </w:r>
      <w:r w:rsidR="001725F7" w:rsidRPr="001C19B1">
        <w:rPr>
          <w:rFonts w:ascii="Arial" w:eastAsia="Calibri" w:hAnsi="Arial" w:cs="Calibri"/>
          <w:bCs/>
          <w:sz w:val="28"/>
          <w:szCs w:val="28"/>
          <w:u w:val="single"/>
        </w:rPr>
        <w:t>veinti</w:t>
      </w:r>
      <w:r w:rsidR="001C19B1" w:rsidRPr="001C19B1">
        <w:rPr>
          <w:rFonts w:ascii="Arial" w:eastAsia="Calibri" w:hAnsi="Arial" w:cs="Calibri"/>
          <w:bCs/>
          <w:sz w:val="28"/>
          <w:szCs w:val="28"/>
          <w:u w:val="single"/>
        </w:rPr>
        <w:t>cuatro</w:t>
      </w:r>
      <w:r w:rsidR="007B43D0" w:rsidRPr="001725F7">
        <w:rPr>
          <w:rFonts w:ascii="Arial" w:eastAsia="Calibri" w:hAnsi="Arial" w:cs="Calibri"/>
          <w:sz w:val="28"/>
          <w:szCs w:val="28"/>
        </w:rPr>
        <w:t xml:space="preserve">, </w:t>
      </w:r>
      <w:r w:rsidR="00031AB8">
        <w:rPr>
          <w:rFonts w:ascii="Arial" w:eastAsia="Calibri" w:hAnsi="Arial" w:cs="Calibri"/>
          <w:sz w:val="28"/>
          <w:szCs w:val="28"/>
        </w:rPr>
        <w:t xml:space="preserve">(f. 200) </w:t>
      </w:r>
      <w:r w:rsidR="007B43D0" w:rsidRPr="001725F7">
        <w:rPr>
          <w:rFonts w:ascii="Arial" w:eastAsia="Calibri" w:hAnsi="Arial" w:cs="Calibri"/>
          <w:sz w:val="28"/>
          <w:szCs w:val="28"/>
        </w:rPr>
        <w:t>por lo que</w:t>
      </w:r>
      <w:r w:rsidR="00B50D8F" w:rsidRPr="001725F7">
        <w:rPr>
          <w:rFonts w:ascii="Arial" w:eastAsia="Calibri" w:hAnsi="Arial" w:cs="Calibri"/>
          <w:sz w:val="28"/>
          <w:szCs w:val="28"/>
        </w:rPr>
        <w:t>,</w:t>
      </w:r>
      <w:r w:rsidR="007B43D0" w:rsidRPr="001725F7">
        <w:rPr>
          <w:rFonts w:ascii="Arial" w:eastAsia="Calibri" w:hAnsi="Arial" w:cs="Calibri"/>
          <w:sz w:val="28"/>
          <w:szCs w:val="28"/>
        </w:rPr>
        <w:t xml:space="preserve"> en términos del artículo 40</w:t>
      </w:r>
      <w:r w:rsidR="00B50D8F" w:rsidRPr="001725F7">
        <w:rPr>
          <w:rFonts w:ascii="Arial" w:eastAsia="Calibri" w:hAnsi="Arial" w:cs="Calibri"/>
          <w:sz w:val="28"/>
          <w:szCs w:val="28"/>
        </w:rPr>
        <w:t xml:space="preserve"> [f</w:t>
      </w:r>
      <w:r w:rsidR="007B43D0" w:rsidRPr="001725F7">
        <w:rPr>
          <w:rFonts w:ascii="Arial" w:eastAsia="Calibri" w:hAnsi="Arial" w:cs="Calibri"/>
          <w:sz w:val="28"/>
          <w:szCs w:val="28"/>
        </w:rPr>
        <w:t>racción I</w:t>
      </w:r>
      <w:r w:rsidR="00B50D8F" w:rsidRPr="001725F7">
        <w:rPr>
          <w:rFonts w:ascii="Arial" w:eastAsia="Calibri" w:hAnsi="Arial" w:cs="Calibri"/>
          <w:sz w:val="28"/>
          <w:szCs w:val="28"/>
        </w:rPr>
        <w:t>]</w:t>
      </w:r>
      <w:r w:rsidR="007B43D0" w:rsidRPr="001725F7">
        <w:rPr>
          <w:rFonts w:ascii="Arial" w:eastAsia="Calibri" w:hAnsi="Arial" w:cs="Calibri"/>
          <w:sz w:val="28"/>
          <w:szCs w:val="28"/>
        </w:rPr>
        <w:t xml:space="preserve"> de la Ley de Justicia Administrativa para Estado de Sonora, tal notificación surtió efectos al día hábil siguiente, es decir, el </w:t>
      </w:r>
      <w:r w:rsidR="003453EB" w:rsidRPr="003453EB">
        <w:rPr>
          <w:rFonts w:ascii="Arial" w:eastAsia="Calibri" w:hAnsi="Arial" w:cs="Calibri"/>
          <w:sz w:val="28"/>
          <w:szCs w:val="28"/>
        </w:rPr>
        <w:t>día</w:t>
      </w:r>
      <w:r w:rsidR="003453EB">
        <w:rPr>
          <w:rFonts w:ascii="Arial" w:eastAsia="Calibri" w:hAnsi="Arial" w:cs="Calibri"/>
          <w:b/>
          <w:bCs/>
          <w:sz w:val="28"/>
          <w:szCs w:val="28"/>
        </w:rPr>
        <w:t xml:space="preserve"> </w:t>
      </w:r>
      <w:r w:rsidR="001C19B1" w:rsidRPr="001C19B1">
        <w:rPr>
          <w:rFonts w:ascii="Arial" w:eastAsia="Calibri" w:hAnsi="Arial" w:cs="Calibri"/>
          <w:bCs/>
          <w:sz w:val="28"/>
          <w:szCs w:val="28"/>
          <w:u w:val="single"/>
        </w:rPr>
        <w:t xml:space="preserve">doce de abril </w:t>
      </w:r>
      <w:r w:rsidR="0056370A" w:rsidRPr="001C19B1">
        <w:rPr>
          <w:rFonts w:ascii="Arial" w:eastAsia="Calibri" w:hAnsi="Arial" w:cs="Calibri"/>
          <w:bCs/>
          <w:sz w:val="28"/>
          <w:szCs w:val="28"/>
          <w:u w:val="single"/>
        </w:rPr>
        <w:t xml:space="preserve">de dos mil </w:t>
      </w:r>
      <w:r w:rsidR="001C19B1" w:rsidRPr="001C19B1">
        <w:rPr>
          <w:rFonts w:ascii="Arial" w:eastAsia="Calibri" w:hAnsi="Arial" w:cs="Calibri"/>
          <w:bCs/>
          <w:sz w:val="28"/>
          <w:szCs w:val="28"/>
          <w:u w:val="single"/>
        </w:rPr>
        <w:t>veinticuatro</w:t>
      </w:r>
      <w:r w:rsidR="007B43D0" w:rsidRPr="001C19B1">
        <w:rPr>
          <w:rFonts w:ascii="Arial" w:eastAsia="Calibri" w:hAnsi="Arial" w:cs="Calibri"/>
          <w:bCs/>
          <w:sz w:val="28"/>
          <w:szCs w:val="28"/>
          <w:u w:val="single"/>
        </w:rPr>
        <w:t>.</w:t>
      </w:r>
    </w:p>
    <w:p w14:paraId="383332F8" w14:textId="77777777" w:rsidR="003666ED" w:rsidRPr="00326296" w:rsidRDefault="003666ED" w:rsidP="003666ED">
      <w:pPr>
        <w:spacing w:after="0" w:line="360" w:lineRule="auto"/>
        <w:ind w:firstLine="851"/>
        <w:jc w:val="both"/>
        <w:rPr>
          <w:rFonts w:ascii="Arial" w:eastAsia="Calibri" w:hAnsi="Arial" w:cs="Calibri"/>
          <w:sz w:val="28"/>
          <w:szCs w:val="28"/>
          <w:highlight w:val="yellow"/>
        </w:rPr>
      </w:pPr>
    </w:p>
    <w:p w14:paraId="2B6708EA" w14:textId="17488A04" w:rsidR="003666ED" w:rsidRPr="00E31EE0" w:rsidRDefault="007B43D0" w:rsidP="00BC1EEC">
      <w:pPr>
        <w:spacing w:after="0" w:line="360" w:lineRule="auto"/>
        <w:ind w:right="51" w:firstLine="851"/>
        <w:jc w:val="both"/>
        <w:rPr>
          <w:rFonts w:ascii="Arial" w:eastAsia="Calibri" w:hAnsi="Arial" w:cs="Calibri"/>
          <w:sz w:val="28"/>
          <w:szCs w:val="28"/>
        </w:rPr>
      </w:pPr>
      <w:r w:rsidRPr="003666ED">
        <w:rPr>
          <w:rFonts w:ascii="Arial" w:eastAsia="Calibri" w:hAnsi="Arial" w:cs="Calibri"/>
          <w:sz w:val="28"/>
          <w:szCs w:val="28"/>
        </w:rPr>
        <w:t xml:space="preserve">En este sentido, de conformidad con lo dispuesto por el artículo 43 de </w:t>
      </w:r>
      <w:r w:rsidR="00B50D8F" w:rsidRPr="003666ED">
        <w:rPr>
          <w:rFonts w:ascii="Arial" w:eastAsia="Calibri" w:hAnsi="Arial" w:cs="Calibri"/>
          <w:sz w:val="28"/>
          <w:szCs w:val="28"/>
        </w:rPr>
        <w:t>l</w:t>
      </w:r>
      <w:r w:rsidRPr="003666ED">
        <w:rPr>
          <w:rFonts w:ascii="Arial" w:eastAsia="Calibri" w:hAnsi="Arial" w:cs="Calibri"/>
          <w:sz w:val="28"/>
          <w:szCs w:val="28"/>
        </w:rPr>
        <w:t>a Ley de Justicia</w:t>
      </w:r>
      <w:r w:rsidR="003666ED" w:rsidRPr="003666ED">
        <w:rPr>
          <w:rFonts w:ascii="Arial" w:eastAsia="Calibri" w:hAnsi="Arial" w:cs="Calibri"/>
          <w:sz w:val="28"/>
          <w:szCs w:val="28"/>
        </w:rPr>
        <w:t xml:space="preserve"> </w:t>
      </w:r>
      <w:r w:rsidRPr="003666ED">
        <w:rPr>
          <w:rFonts w:ascii="Arial" w:eastAsia="Calibri" w:hAnsi="Arial" w:cs="Calibri"/>
          <w:sz w:val="28"/>
          <w:szCs w:val="28"/>
        </w:rPr>
        <w:t xml:space="preserve">Administrativa </w:t>
      </w:r>
      <w:r w:rsidR="003666ED" w:rsidRPr="003666ED">
        <w:rPr>
          <w:rFonts w:ascii="Arial" w:eastAsia="Calibri" w:hAnsi="Arial" w:cs="Calibri"/>
          <w:sz w:val="28"/>
          <w:szCs w:val="28"/>
        </w:rPr>
        <w:t xml:space="preserve">para </w:t>
      </w:r>
      <w:r w:rsidRPr="003666ED">
        <w:rPr>
          <w:rFonts w:ascii="Arial" w:eastAsia="Calibri" w:hAnsi="Arial" w:cs="Calibri"/>
          <w:sz w:val="28"/>
          <w:szCs w:val="28"/>
        </w:rPr>
        <w:t xml:space="preserve">el Estado de Sonora, el plazo de </w:t>
      </w:r>
      <w:r w:rsidR="00BC1EEC">
        <w:rPr>
          <w:rFonts w:ascii="Arial" w:eastAsia="Calibri" w:hAnsi="Arial" w:cs="Calibri"/>
          <w:b/>
          <w:bCs/>
          <w:sz w:val="28"/>
          <w:szCs w:val="28"/>
        </w:rPr>
        <w:t>quince</w:t>
      </w:r>
      <w:r w:rsidRPr="003666ED">
        <w:rPr>
          <w:rFonts w:ascii="Arial" w:eastAsia="Calibri" w:hAnsi="Arial" w:cs="Calibri"/>
          <w:b/>
          <w:bCs/>
          <w:sz w:val="28"/>
          <w:szCs w:val="28"/>
        </w:rPr>
        <w:t xml:space="preserve"> días hábiles</w:t>
      </w:r>
      <w:r w:rsidRPr="003666ED">
        <w:rPr>
          <w:rFonts w:ascii="Arial" w:eastAsia="Calibri" w:hAnsi="Arial" w:cs="Calibri"/>
          <w:sz w:val="28"/>
          <w:szCs w:val="28"/>
        </w:rPr>
        <w:t xml:space="preserve"> para la interposición del </w:t>
      </w:r>
      <w:r w:rsidR="003666ED" w:rsidRPr="00E31EE0">
        <w:rPr>
          <w:rFonts w:ascii="Arial" w:eastAsia="Calibri" w:hAnsi="Arial" w:cs="Calibri"/>
          <w:sz w:val="28"/>
          <w:szCs w:val="28"/>
        </w:rPr>
        <w:t>recurso de revisión</w:t>
      </w:r>
      <w:r w:rsidRPr="00E31EE0">
        <w:rPr>
          <w:rFonts w:ascii="Arial" w:eastAsia="Calibri" w:hAnsi="Arial" w:cs="Calibri"/>
          <w:sz w:val="28"/>
          <w:szCs w:val="28"/>
        </w:rPr>
        <w:t xml:space="preserve"> estipulado por el numeral 100</w:t>
      </w:r>
      <w:r w:rsidR="00B50D8F" w:rsidRPr="00E31EE0">
        <w:rPr>
          <w:rFonts w:ascii="Arial" w:eastAsia="Calibri" w:hAnsi="Arial" w:cs="Calibri"/>
          <w:sz w:val="28"/>
          <w:szCs w:val="28"/>
        </w:rPr>
        <w:t xml:space="preserve"> [</w:t>
      </w:r>
      <w:r w:rsidRPr="00E31EE0">
        <w:rPr>
          <w:rFonts w:ascii="Arial" w:eastAsia="Calibri" w:hAnsi="Arial" w:cs="Calibri"/>
          <w:sz w:val="28"/>
          <w:szCs w:val="28"/>
        </w:rPr>
        <w:t>fracción I</w:t>
      </w:r>
      <w:r w:rsidR="00BC1EEC">
        <w:rPr>
          <w:rFonts w:ascii="Arial" w:eastAsia="Calibri" w:hAnsi="Arial" w:cs="Calibri"/>
          <w:sz w:val="28"/>
          <w:szCs w:val="28"/>
        </w:rPr>
        <w:t>I</w:t>
      </w:r>
      <w:r w:rsidR="00B50D8F" w:rsidRPr="00E31EE0">
        <w:rPr>
          <w:rFonts w:ascii="Arial" w:eastAsia="Calibri" w:hAnsi="Arial" w:cs="Calibri"/>
          <w:sz w:val="28"/>
          <w:szCs w:val="28"/>
        </w:rPr>
        <w:t>]</w:t>
      </w:r>
      <w:r w:rsidRPr="00E31EE0">
        <w:rPr>
          <w:rFonts w:ascii="Arial" w:eastAsia="Calibri" w:hAnsi="Arial" w:cs="Calibri"/>
          <w:sz w:val="28"/>
          <w:szCs w:val="28"/>
        </w:rPr>
        <w:t xml:space="preserve"> del ordenamiento legal en cita, </w:t>
      </w:r>
      <w:r w:rsidR="00C97CFC" w:rsidRPr="00E31EE0">
        <w:rPr>
          <w:rFonts w:ascii="Arial" w:eastAsia="Calibri" w:hAnsi="Arial" w:cs="Calibri"/>
          <w:sz w:val="28"/>
          <w:szCs w:val="28"/>
        </w:rPr>
        <w:t xml:space="preserve">inició el </w:t>
      </w:r>
      <w:r w:rsidR="001C19B1" w:rsidRPr="001C19B1">
        <w:rPr>
          <w:rFonts w:ascii="Arial" w:eastAsia="Calibri" w:hAnsi="Arial" w:cs="Calibri"/>
          <w:b/>
          <w:sz w:val="28"/>
          <w:szCs w:val="28"/>
          <w:u w:val="single"/>
        </w:rPr>
        <w:t>doce de abril</w:t>
      </w:r>
      <w:r w:rsidR="002A5510" w:rsidRPr="001C19B1">
        <w:rPr>
          <w:rFonts w:ascii="Arial" w:eastAsia="Calibri" w:hAnsi="Arial" w:cs="Calibri"/>
          <w:b/>
          <w:sz w:val="28"/>
          <w:szCs w:val="28"/>
          <w:u w:val="single"/>
        </w:rPr>
        <w:t xml:space="preserve"> </w:t>
      </w:r>
      <w:r w:rsidR="00C97CFC" w:rsidRPr="001C19B1">
        <w:rPr>
          <w:rFonts w:ascii="Arial" w:eastAsia="Calibri" w:hAnsi="Arial" w:cs="Calibri"/>
          <w:b/>
          <w:sz w:val="28"/>
          <w:szCs w:val="28"/>
          <w:u w:val="single"/>
        </w:rPr>
        <w:t xml:space="preserve">de dos mil </w:t>
      </w:r>
      <w:r w:rsidR="003666ED" w:rsidRPr="001C19B1">
        <w:rPr>
          <w:rFonts w:ascii="Arial" w:eastAsia="Calibri" w:hAnsi="Arial" w:cs="Calibri"/>
          <w:b/>
          <w:sz w:val="28"/>
          <w:szCs w:val="28"/>
          <w:u w:val="single"/>
        </w:rPr>
        <w:t>veinti</w:t>
      </w:r>
      <w:r w:rsidR="001C19B1" w:rsidRPr="001C19B1">
        <w:rPr>
          <w:rFonts w:ascii="Arial" w:eastAsia="Calibri" w:hAnsi="Arial" w:cs="Calibri"/>
          <w:b/>
          <w:sz w:val="28"/>
          <w:szCs w:val="28"/>
          <w:u w:val="single"/>
        </w:rPr>
        <w:t>cuatro</w:t>
      </w:r>
      <w:r w:rsidR="001C19B1">
        <w:rPr>
          <w:rFonts w:ascii="Arial" w:eastAsia="Calibri" w:hAnsi="Arial" w:cs="Calibri"/>
          <w:b/>
          <w:sz w:val="28"/>
          <w:szCs w:val="28"/>
        </w:rPr>
        <w:t xml:space="preserve"> </w:t>
      </w:r>
      <w:r w:rsidR="00C97CFC" w:rsidRPr="00E31EE0">
        <w:rPr>
          <w:rFonts w:ascii="Arial" w:eastAsia="Calibri" w:hAnsi="Arial" w:cs="Calibri"/>
          <w:sz w:val="28"/>
          <w:szCs w:val="28"/>
        </w:rPr>
        <w:t>y feneció</w:t>
      </w:r>
      <w:r w:rsidR="00C97CFC" w:rsidRPr="00E31EE0">
        <w:rPr>
          <w:rFonts w:ascii="Arial" w:eastAsia="Calibri" w:hAnsi="Arial" w:cs="Calibri"/>
          <w:bCs/>
          <w:sz w:val="28"/>
          <w:szCs w:val="28"/>
        </w:rPr>
        <w:t xml:space="preserve"> el</w:t>
      </w:r>
      <w:r w:rsidR="00BC1EEC">
        <w:rPr>
          <w:rFonts w:ascii="Arial" w:eastAsia="Calibri" w:hAnsi="Arial" w:cs="Calibri"/>
          <w:bCs/>
          <w:sz w:val="28"/>
          <w:szCs w:val="28"/>
        </w:rPr>
        <w:t xml:space="preserve"> día</w:t>
      </w:r>
      <w:r w:rsidR="00C97CFC" w:rsidRPr="00E31EE0">
        <w:rPr>
          <w:rFonts w:ascii="Arial" w:eastAsia="Calibri" w:hAnsi="Arial" w:cs="Calibri"/>
          <w:bCs/>
          <w:sz w:val="28"/>
          <w:szCs w:val="28"/>
        </w:rPr>
        <w:t xml:space="preserve"> </w:t>
      </w:r>
      <w:r w:rsidR="001C19B1" w:rsidRPr="001C19B1">
        <w:rPr>
          <w:rFonts w:ascii="Arial" w:eastAsia="Calibri" w:hAnsi="Arial" w:cs="Calibri"/>
          <w:b/>
          <w:bCs/>
          <w:sz w:val="28"/>
          <w:szCs w:val="28"/>
          <w:u w:val="single"/>
        </w:rPr>
        <w:t xml:space="preserve">tres de mayo </w:t>
      </w:r>
      <w:r w:rsidR="00C97CFC" w:rsidRPr="001C19B1">
        <w:rPr>
          <w:rFonts w:ascii="Arial" w:eastAsia="Calibri" w:hAnsi="Arial" w:cs="Calibri"/>
          <w:b/>
          <w:bCs/>
          <w:sz w:val="28"/>
          <w:szCs w:val="28"/>
          <w:u w:val="single"/>
        </w:rPr>
        <w:t xml:space="preserve">de dos mil </w:t>
      </w:r>
      <w:r w:rsidR="00BC1EEC" w:rsidRPr="001C19B1">
        <w:rPr>
          <w:rFonts w:ascii="Arial" w:eastAsia="Calibri" w:hAnsi="Arial" w:cs="Calibri"/>
          <w:b/>
          <w:bCs/>
          <w:sz w:val="28"/>
          <w:szCs w:val="28"/>
          <w:u w:val="single"/>
        </w:rPr>
        <w:t>veinticuatro</w:t>
      </w:r>
      <w:r w:rsidR="001C19B1">
        <w:rPr>
          <w:rFonts w:ascii="Arial" w:eastAsia="Calibri" w:hAnsi="Arial" w:cs="Calibri"/>
          <w:b/>
          <w:bCs/>
          <w:sz w:val="28"/>
          <w:szCs w:val="28"/>
          <w:u w:val="single"/>
        </w:rPr>
        <w:t>.</w:t>
      </w:r>
      <w:r w:rsidR="00E31EE0" w:rsidRPr="00E31EE0">
        <w:rPr>
          <w:rFonts w:ascii="Arial" w:eastAsia="Calibri" w:hAnsi="Arial" w:cs="Calibri"/>
          <w:b/>
          <w:bCs/>
          <w:sz w:val="28"/>
          <w:szCs w:val="28"/>
        </w:rPr>
        <w:t xml:space="preserve"> </w:t>
      </w:r>
    </w:p>
    <w:p w14:paraId="261C3214" w14:textId="2E763314" w:rsidR="007B43D0" w:rsidRPr="00E31EE0" w:rsidRDefault="007B43D0" w:rsidP="003666ED">
      <w:pPr>
        <w:spacing w:after="0" w:line="360" w:lineRule="auto"/>
        <w:ind w:right="51" w:firstLine="851"/>
        <w:jc w:val="both"/>
        <w:rPr>
          <w:rFonts w:ascii="Arial" w:eastAsia="Calibri" w:hAnsi="Arial" w:cs="Calibri"/>
          <w:sz w:val="28"/>
          <w:szCs w:val="28"/>
        </w:rPr>
      </w:pPr>
      <w:r w:rsidRPr="00E31EE0">
        <w:rPr>
          <w:rFonts w:ascii="Arial" w:eastAsia="Calibri" w:hAnsi="Arial" w:cs="Calibri"/>
          <w:sz w:val="28"/>
          <w:szCs w:val="28"/>
        </w:rPr>
        <w:lastRenderedPageBreak/>
        <w:t xml:space="preserve">Luego entonces, el recurso de revisión </w:t>
      </w:r>
      <w:r w:rsidR="00C97CFC" w:rsidRPr="00E31EE0">
        <w:rPr>
          <w:rFonts w:ascii="Arial" w:eastAsia="Calibri" w:hAnsi="Arial" w:cs="Calibri"/>
          <w:sz w:val="28"/>
          <w:szCs w:val="28"/>
        </w:rPr>
        <w:t>se interpuso el</w:t>
      </w:r>
      <w:r w:rsidR="00E31EE0" w:rsidRPr="00E31EE0">
        <w:rPr>
          <w:rFonts w:ascii="Arial" w:eastAsia="Calibri" w:hAnsi="Arial" w:cs="Calibri"/>
          <w:sz w:val="28"/>
          <w:szCs w:val="28"/>
        </w:rPr>
        <w:t xml:space="preserve"> día</w:t>
      </w:r>
      <w:r w:rsidR="00C97CFC" w:rsidRPr="00E31EE0">
        <w:rPr>
          <w:rFonts w:ascii="Arial" w:eastAsia="Calibri" w:hAnsi="Arial" w:cs="Calibri"/>
          <w:sz w:val="28"/>
          <w:szCs w:val="28"/>
        </w:rPr>
        <w:t xml:space="preserve"> </w:t>
      </w:r>
      <w:r w:rsidR="001C19B1" w:rsidRPr="001C19B1">
        <w:rPr>
          <w:rFonts w:ascii="Arial" w:eastAsia="Calibri" w:hAnsi="Arial" w:cs="Calibri"/>
          <w:b/>
          <w:sz w:val="28"/>
          <w:szCs w:val="28"/>
          <w:u w:val="single"/>
        </w:rPr>
        <w:t xml:space="preserve">diecinueve de abril </w:t>
      </w:r>
      <w:r w:rsidR="00C97CFC" w:rsidRPr="001C19B1">
        <w:rPr>
          <w:rFonts w:ascii="Arial" w:eastAsia="Calibri" w:hAnsi="Arial" w:cs="Calibri"/>
          <w:b/>
          <w:sz w:val="28"/>
          <w:szCs w:val="28"/>
          <w:u w:val="single"/>
        </w:rPr>
        <w:t xml:space="preserve">de dos mil </w:t>
      </w:r>
      <w:r w:rsidR="00E31EE0" w:rsidRPr="001C19B1">
        <w:rPr>
          <w:rFonts w:ascii="Arial" w:eastAsia="Calibri" w:hAnsi="Arial" w:cs="Calibri"/>
          <w:b/>
          <w:sz w:val="28"/>
          <w:szCs w:val="28"/>
          <w:u w:val="single"/>
        </w:rPr>
        <w:t>veinti</w:t>
      </w:r>
      <w:r w:rsidR="00BC1EEC" w:rsidRPr="001C19B1">
        <w:rPr>
          <w:rFonts w:ascii="Arial" w:eastAsia="Calibri" w:hAnsi="Arial" w:cs="Calibri"/>
          <w:b/>
          <w:sz w:val="28"/>
          <w:szCs w:val="28"/>
          <w:u w:val="single"/>
        </w:rPr>
        <w:t>cuatro</w:t>
      </w:r>
      <w:r w:rsidRPr="00E31EE0">
        <w:rPr>
          <w:rFonts w:ascii="Arial" w:eastAsia="Calibri" w:hAnsi="Arial" w:cs="Calibri"/>
          <w:sz w:val="28"/>
          <w:szCs w:val="28"/>
        </w:rPr>
        <w:t xml:space="preserve">, tal </w:t>
      </w:r>
      <w:r w:rsidR="00E31EE0" w:rsidRPr="00E31EE0">
        <w:rPr>
          <w:rFonts w:ascii="Arial" w:eastAsia="Calibri" w:hAnsi="Arial" w:cs="Calibri"/>
          <w:sz w:val="28"/>
          <w:szCs w:val="28"/>
        </w:rPr>
        <w:t xml:space="preserve">y </w:t>
      </w:r>
      <w:r w:rsidRPr="00E31EE0">
        <w:rPr>
          <w:rFonts w:ascii="Arial" w:eastAsia="Calibri" w:hAnsi="Arial" w:cs="Calibri"/>
          <w:sz w:val="28"/>
          <w:szCs w:val="28"/>
        </w:rPr>
        <w:t xml:space="preserve">como se desprende del sello </w:t>
      </w:r>
      <w:r w:rsidR="00C97CFC" w:rsidRPr="00E31EE0">
        <w:rPr>
          <w:rFonts w:ascii="Arial" w:eastAsia="Calibri" w:hAnsi="Arial" w:cs="Calibri"/>
          <w:sz w:val="28"/>
          <w:szCs w:val="28"/>
        </w:rPr>
        <w:t>de recibido que obra</w:t>
      </w:r>
      <w:r w:rsidR="00B50D8F" w:rsidRPr="00E31EE0">
        <w:rPr>
          <w:rFonts w:ascii="Arial" w:eastAsia="Calibri" w:hAnsi="Arial" w:cs="Calibri"/>
          <w:sz w:val="28"/>
          <w:szCs w:val="28"/>
        </w:rPr>
        <w:t xml:space="preserve"> en autos del expediente relativo al juicio de origen</w:t>
      </w:r>
      <w:r w:rsidR="00C97CFC" w:rsidRPr="00E31EE0">
        <w:rPr>
          <w:rFonts w:ascii="Arial" w:eastAsia="Calibri" w:hAnsi="Arial" w:cs="Calibri"/>
          <w:sz w:val="28"/>
          <w:szCs w:val="28"/>
        </w:rPr>
        <w:t xml:space="preserve"> (f</w:t>
      </w:r>
      <w:r w:rsidR="00B50D8F" w:rsidRPr="00E31EE0">
        <w:rPr>
          <w:rFonts w:ascii="Arial" w:eastAsia="Calibri" w:hAnsi="Arial" w:cs="Calibri"/>
          <w:sz w:val="28"/>
          <w:szCs w:val="28"/>
        </w:rPr>
        <w:t>oja</w:t>
      </w:r>
      <w:r w:rsidR="00C97CFC" w:rsidRPr="00E31EE0">
        <w:rPr>
          <w:rFonts w:ascii="Arial" w:eastAsia="Calibri" w:hAnsi="Arial" w:cs="Calibri"/>
          <w:sz w:val="28"/>
          <w:szCs w:val="28"/>
        </w:rPr>
        <w:t xml:space="preserve"> </w:t>
      </w:r>
      <w:r w:rsidR="001C19B1">
        <w:rPr>
          <w:rFonts w:ascii="Arial" w:eastAsia="Calibri" w:hAnsi="Arial" w:cs="Calibri"/>
          <w:sz w:val="28"/>
          <w:szCs w:val="28"/>
        </w:rPr>
        <w:t>205</w:t>
      </w:r>
      <w:r w:rsidR="00C97CFC" w:rsidRPr="00E31EE0">
        <w:rPr>
          <w:rFonts w:ascii="Arial" w:eastAsia="Calibri" w:hAnsi="Arial" w:cs="Calibri"/>
          <w:sz w:val="28"/>
          <w:szCs w:val="28"/>
        </w:rPr>
        <w:t>),</w:t>
      </w:r>
      <w:r w:rsidRPr="00E31EE0">
        <w:rPr>
          <w:rFonts w:ascii="Arial" w:eastAsia="Calibri" w:hAnsi="Arial" w:cs="Calibri"/>
          <w:sz w:val="28"/>
          <w:szCs w:val="28"/>
        </w:rPr>
        <w:t xml:space="preserve"> razón por la cual </w:t>
      </w:r>
      <w:r w:rsidR="002A5510" w:rsidRPr="00E31EE0">
        <w:rPr>
          <w:rFonts w:ascii="Arial" w:eastAsia="Calibri" w:hAnsi="Arial" w:cs="Calibri"/>
          <w:sz w:val="28"/>
          <w:szCs w:val="28"/>
        </w:rPr>
        <w:t xml:space="preserve">el recurso </w:t>
      </w:r>
      <w:r w:rsidRPr="00E31EE0">
        <w:rPr>
          <w:rFonts w:ascii="Arial" w:eastAsia="Calibri" w:hAnsi="Arial" w:cs="Calibri"/>
          <w:sz w:val="28"/>
          <w:szCs w:val="28"/>
        </w:rPr>
        <w:t>cumple con el requisito de oportunidad.</w:t>
      </w:r>
    </w:p>
    <w:p w14:paraId="20CCFF03" w14:textId="77777777" w:rsidR="00F61198" w:rsidRDefault="00F61198" w:rsidP="005D6751">
      <w:pPr>
        <w:spacing w:before="240" w:line="360" w:lineRule="auto"/>
        <w:ind w:firstLine="851"/>
        <w:jc w:val="both"/>
        <w:rPr>
          <w:rFonts w:ascii="Arial" w:eastAsia="Times New Roman" w:hAnsi="Arial" w:cs="Arial"/>
          <w:b/>
          <w:sz w:val="28"/>
          <w:szCs w:val="28"/>
          <w:highlight w:val="yellow"/>
          <w:lang w:val="es-ES" w:eastAsia="es-ES"/>
        </w:rPr>
      </w:pPr>
    </w:p>
    <w:p w14:paraId="081AAF17" w14:textId="11E9B635" w:rsidR="00174CB4" w:rsidRPr="0052577B" w:rsidRDefault="0065553C" w:rsidP="00174CB4">
      <w:pPr>
        <w:spacing w:line="360" w:lineRule="auto"/>
        <w:ind w:firstLine="851"/>
        <w:jc w:val="both"/>
        <w:rPr>
          <w:rFonts w:ascii="Arial" w:hAnsi="Arial" w:cs="Arial"/>
          <w:sz w:val="28"/>
          <w:szCs w:val="28"/>
        </w:rPr>
      </w:pPr>
      <w:r w:rsidRPr="0052577B">
        <w:rPr>
          <w:rFonts w:ascii="Arial" w:eastAsia="Times New Roman" w:hAnsi="Arial" w:cs="Arial"/>
          <w:b/>
          <w:sz w:val="28"/>
          <w:szCs w:val="28"/>
          <w:lang w:val="es-ES" w:eastAsia="es-ES"/>
        </w:rPr>
        <w:t>V</w:t>
      </w:r>
      <w:r w:rsidR="00B537E3" w:rsidRPr="0052577B">
        <w:rPr>
          <w:rFonts w:ascii="Arial" w:eastAsia="Times New Roman" w:hAnsi="Arial" w:cs="Arial"/>
          <w:b/>
          <w:sz w:val="28"/>
          <w:szCs w:val="28"/>
          <w:lang w:val="es-ES" w:eastAsia="es-ES"/>
        </w:rPr>
        <w:t>.-</w:t>
      </w:r>
      <w:r w:rsidR="00174CB4" w:rsidRPr="0052577B">
        <w:rPr>
          <w:rFonts w:ascii="Arial" w:eastAsia="Times New Roman" w:hAnsi="Arial" w:cs="Arial"/>
          <w:b/>
          <w:sz w:val="28"/>
          <w:szCs w:val="28"/>
          <w:lang w:val="es-ES" w:eastAsia="es-ES"/>
        </w:rPr>
        <w:t xml:space="preserve"> </w:t>
      </w:r>
      <w:r w:rsidR="00BF4699" w:rsidRPr="0052577B">
        <w:rPr>
          <w:rFonts w:ascii="Arial" w:eastAsia="Times New Roman" w:hAnsi="Arial" w:cs="Arial"/>
          <w:b/>
          <w:sz w:val="28"/>
          <w:szCs w:val="28"/>
          <w:lang w:val="es-ES" w:eastAsia="es-ES"/>
        </w:rPr>
        <w:t xml:space="preserve">ESTUDIO DE CONCEPTOS </w:t>
      </w:r>
      <w:r w:rsidR="008A0A94" w:rsidRPr="0052577B">
        <w:rPr>
          <w:rFonts w:ascii="Arial" w:eastAsia="Times New Roman" w:hAnsi="Arial" w:cs="Arial"/>
          <w:b/>
          <w:sz w:val="28"/>
          <w:szCs w:val="28"/>
          <w:lang w:val="es-ES" w:eastAsia="es-ES"/>
        </w:rPr>
        <w:t>DE AGRAVIOS PLANTEADOS</w:t>
      </w:r>
      <w:r w:rsidR="00CF4725" w:rsidRPr="0052577B">
        <w:rPr>
          <w:rFonts w:ascii="Arial" w:eastAsia="Times New Roman" w:hAnsi="Arial" w:cs="Arial"/>
          <w:b/>
          <w:sz w:val="28"/>
          <w:szCs w:val="28"/>
          <w:lang w:val="es-ES" w:eastAsia="es-ES"/>
        </w:rPr>
        <w:t xml:space="preserve"> Y ESTUDIO </w:t>
      </w:r>
      <w:r w:rsidR="00174CB4" w:rsidRPr="0052577B">
        <w:rPr>
          <w:rFonts w:ascii="Arial" w:eastAsia="Times New Roman" w:hAnsi="Arial" w:cs="Arial"/>
          <w:b/>
          <w:sz w:val="28"/>
          <w:szCs w:val="28"/>
          <w:lang w:val="es-ES" w:eastAsia="es-ES"/>
        </w:rPr>
        <w:t xml:space="preserve">DE </w:t>
      </w:r>
      <w:r w:rsidR="00CF4725" w:rsidRPr="0052577B">
        <w:rPr>
          <w:rFonts w:ascii="Arial" w:eastAsia="Times New Roman" w:hAnsi="Arial" w:cs="Arial"/>
          <w:b/>
          <w:sz w:val="28"/>
          <w:szCs w:val="28"/>
          <w:lang w:val="es-ES" w:eastAsia="es-ES"/>
        </w:rPr>
        <w:t>FONDO</w:t>
      </w:r>
      <w:r w:rsidR="009C5217" w:rsidRPr="0052577B">
        <w:rPr>
          <w:rFonts w:ascii="Arial" w:eastAsia="Times New Roman" w:hAnsi="Arial" w:cs="Arial"/>
          <w:b/>
          <w:sz w:val="28"/>
          <w:szCs w:val="28"/>
          <w:lang w:val="es-ES" w:eastAsia="es-ES"/>
        </w:rPr>
        <w:t>.-</w:t>
      </w:r>
      <w:r w:rsidR="009C5217" w:rsidRPr="0052577B">
        <w:rPr>
          <w:rFonts w:ascii="Arial" w:eastAsia="Times New Roman" w:hAnsi="Arial" w:cs="Arial"/>
          <w:bCs/>
          <w:sz w:val="28"/>
          <w:szCs w:val="28"/>
          <w:lang w:val="es-ES" w:eastAsia="es-ES"/>
        </w:rPr>
        <w:t xml:space="preserve"> </w:t>
      </w:r>
      <w:r w:rsidR="00174CB4" w:rsidRPr="0052577B">
        <w:rPr>
          <w:rFonts w:ascii="Arial" w:eastAsia="Times New Roman" w:hAnsi="Arial" w:cs="Arial"/>
          <w:bCs/>
          <w:sz w:val="28"/>
          <w:szCs w:val="28"/>
          <w:lang w:val="es-ES" w:eastAsia="es-ES"/>
        </w:rPr>
        <w:t xml:space="preserve">De conformidad con el principio de </w:t>
      </w:r>
      <w:r w:rsidR="00174CB4" w:rsidRPr="0052577B">
        <w:rPr>
          <w:rFonts w:ascii="Arial" w:hAnsi="Arial" w:cs="Arial"/>
          <w:sz w:val="28"/>
          <w:szCs w:val="28"/>
        </w:rPr>
        <w:t xml:space="preserve">economía procesal, se estima que resulta innecesario transcribir las alegaciones expuestas en vía de agravio por el recurrente, sin que ello constituya una transgresión a los principios de congruencia y exhaustividad por parte de </w:t>
      </w:r>
      <w:r w:rsidR="00552E5D">
        <w:rPr>
          <w:rFonts w:ascii="Arial" w:hAnsi="Arial" w:cs="Arial"/>
          <w:sz w:val="28"/>
          <w:szCs w:val="28"/>
        </w:rPr>
        <w:t>este Tribunal</w:t>
      </w:r>
      <w:r w:rsidR="00174CB4" w:rsidRPr="0052577B">
        <w:rPr>
          <w:rFonts w:ascii="Arial" w:hAnsi="Arial" w:cs="Arial"/>
          <w:sz w:val="28"/>
          <w:szCs w:val="28"/>
        </w:rPr>
        <w:t xml:space="preserve"> pues tales principios se satisfacen cuando se precisan los puntos sujetos a debate, derivados del escrito de expresión de agravios, y se procede a su estudio y les da respuesta, sin perjuicio de que, de considerarse pertinente, se realice una síntesis de los mismos.</w:t>
      </w:r>
    </w:p>
    <w:p w14:paraId="02BBAD85" w14:textId="688AC9D8" w:rsidR="00174CB4" w:rsidRPr="0052577B" w:rsidRDefault="00174CB4" w:rsidP="00174CB4">
      <w:pPr>
        <w:spacing w:line="360" w:lineRule="auto"/>
        <w:ind w:right="51" w:firstLine="851"/>
        <w:jc w:val="both"/>
        <w:rPr>
          <w:rFonts w:ascii="Arial" w:hAnsi="Arial" w:cs="Arial"/>
          <w:sz w:val="28"/>
          <w:szCs w:val="28"/>
        </w:rPr>
      </w:pPr>
      <w:r w:rsidRPr="0052577B">
        <w:rPr>
          <w:rFonts w:ascii="Arial" w:hAnsi="Arial" w:cs="Arial"/>
          <w:sz w:val="28"/>
          <w:szCs w:val="28"/>
        </w:rPr>
        <w:t>Al respecto, resulta orientadora por analogía, las razones contenidas en la tesis de jurisprudencia 2a./J. 58/2010, emitida por la Segunda Sala de la Suprema Corte de Justicia de la Nación, de rubro y texto siguientes:</w:t>
      </w:r>
    </w:p>
    <w:p w14:paraId="74FC8893" w14:textId="77777777" w:rsidR="00174CB4" w:rsidRPr="0052577B" w:rsidRDefault="00174CB4" w:rsidP="001B0616">
      <w:pPr>
        <w:spacing w:line="240" w:lineRule="auto"/>
        <w:ind w:left="284" w:right="284"/>
        <w:jc w:val="both"/>
        <w:rPr>
          <w:rFonts w:ascii="Arial" w:hAnsi="Arial" w:cs="Arial"/>
          <w:sz w:val="24"/>
          <w:szCs w:val="28"/>
        </w:rPr>
      </w:pPr>
      <w:r w:rsidRPr="0052577B">
        <w:rPr>
          <w:rFonts w:ascii="Arial" w:hAnsi="Arial" w:cs="Arial"/>
          <w:b/>
          <w:bCs/>
          <w:i/>
          <w:iCs/>
          <w:sz w:val="24"/>
          <w:szCs w:val="28"/>
        </w:rPr>
        <w:t>“CONCEPTOS DE VIOLACIÓN O AGRAVIOS. PARA CUMPLIR CON LOS PRINCIPIOS DE CONGRUENCIA Y EXHAUSTIVIDAD EN LAS SENTENCIAS DE AMPARO ES INNECESARIA SU TRANSCRIPCIÓN</w:t>
      </w:r>
      <w:r w:rsidRPr="0052577B">
        <w:rPr>
          <w:rFonts w:ascii="Arial" w:hAnsi="Arial" w:cs="Arial"/>
          <w:sz w:val="24"/>
          <w:szCs w:val="28"/>
        </w:rPr>
        <w:t xml:space="preserve">. </w:t>
      </w:r>
      <w:r w:rsidRPr="0052577B">
        <w:rPr>
          <w:rFonts w:ascii="Arial" w:hAnsi="Arial" w:cs="Arial"/>
          <w:i/>
          <w:iCs/>
          <w:sz w:val="24"/>
          <w:szCs w:val="28"/>
          <w:shd w:val="clear" w:color="auto" w:fill="FFFFFF"/>
        </w:rPr>
        <w:t>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14:paraId="63D1F115" w14:textId="0681307E" w:rsidR="00174CB4" w:rsidRPr="00735EDB" w:rsidRDefault="00174CB4" w:rsidP="00735EDB">
      <w:pPr>
        <w:spacing w:before="240" w:line="360" w:lineRule="auto"/>
        <w:ind w:firstLine="851"/>
        <w:jc w:val="both"/>
        <w:rPr>
          <w:rFonts w:ascii="Arial" w:eastAsia="Calibri" w:hAnsi="Arial" w:cs="Arial"/>
          <w:sz w:val="28"/>
          <w:szCs w:val="28"/>
          <w:highlight w:val="red"/>
        </w:rPr>
      </w:pPr>
      <w:r w:rsidRPr="00787874">
        <w:rPr>
          <w:rFonts w:ascii="Arial" w:eastAsia="Calibri" w:hAnsi="Arial" w:cs="Arial"/>
          <w:color w:val="000000" w:themeColor="text1"/>
          <w:sz w:val="28"/>
          <w:szCs w:val="28"/>
        </w:rPr>
        <w:lastRenderedPageBreak/>
        <w:t>Previo análisis de</w:t>
      </w:r>
      <w:r w:rsidR="008D1BE1" w:rsidRPr="00787874">
        <w:rPr>
          <w:rFonts w:ascii="Arial" w:eastAsia="Calibri" w:hAnsi="Arial" w:cs="Arial"/>
          <w:color w:val="000000" w:themeColor="text1"/>
          <w:sz w:val="28"/>
          <w:szCs w:val="28"/>
        </w:rPr>
        <w:t xml:space="preserve">l único </w:t>
      </w:r>
      <w:r w:rsidRPr="00787874">
        <w:rPr>
          <w:rFonts w:ascii="Arial" w:eastAsia="Calibri" w:hAnsi="Arial" w:cs="Arial"/>
          <w:color w:val="000000" w:themeColor="text1"/>
          <w:sz w:val="28"/>
          <w:szCs w:val="28"/>
        </w:rPr>
        <w:t>agravio</w:t>
      </w:r>
      <w:r w:rsidR="008D1BE1" w:rsidRPr="00787874">
        <w:rPr>
          <w:rFonts w:ascii="Arial" w:eastAsia="Calibri" w:hAnsi="Arial" w:cs="Arial"/>
          <w:color w:val="000000" w:themeColor="text1"/>
          <w:sz w:val="28"/>
          <w:szCs w:val="28"/>
        </w:rPr>
        <w:t xml:space="preserve"> </w:t>
      </w:r>
      <w:r w:rsidRPr="00787874">
        <w:rPr>
          <w:rFonts w:ascii="Arial" w:eastAsia="Calibri" w:hAnsi="Arial" w:cs="Arial"/>
          <w:color w:val="000000" w:themeColor="text1"/>
          <w:sz w:val="28"/>
          <w:szCs w:val="28"/>
        </w:rPr>
        <w:t xml:space="preserve">planteado por </w:t>
      </w:r>
      <w:r w:rsidR="00CB4A96" w:rsidRPr="00787874">
        <w:rPr>
          <w:rFonts w:ascii="Arial" w:eastAsia="Calibri" w:hAnsi="Arial" w:cs="Arial"/>
          <w:color w:val="000000" w:themeColor="text1"/>
          <w:sz w:val="28"/>
          <w:szCs w:val="28"/>
        </w:rPr>
        <w:t>l</w:t>
      </w:r>
      <w:r w:rsidR="001B0616">
        <w:rPr>
          <w:rFonts w:ascii="Arial" w:eastAsia="Calibri" w:hAnsi="Arial" w:cs="Arial"/>
          <w:color w:val="000000" w:themeColor="text1"/>
          <w:sz w:val="28"/>
          <w:szCs w:val="28"/>
        </w:rPr>
        <w:t>a</w:t>
      </w:r>
      <w:r w:rsidR="00CB4A96" w:rsidRPr="00787874">
        <w:rPr>
          <w:rFonts w:ascii="Arial" w:eastAsia="Calibri" w:hAnsi="Arial" w:cs="Arial"/>
          <w:color w:val="000000" w:themeColor="text1"/>
          <w:sz w:val="28"/>
          <w:szCs w:val="28"/>
        </w:rPr>
        <w:t xml:space="preserve"> recurrente, </w:t>
      </w:r>
      <w:r w:rsidRPr="00787874">
        <w:rPr>
          <w:rFonts w:ascii="Arial" w:eastAsia="Calibri" w:hAnsi="Arial" w:cs="Arial"/>
          <w:color w:val="000000" w:themeColor="text1"/>
          <w:sz w:val="28"/>
          <w:szCs w:val="28"/>
        </w:rPr>
        <w:t>est</w:t>
      </w:r>
      <w:r w:rsidR="0073602F">
        <w:rPr>
          <w:rFonts w:ascii="Arial" w:eastAsia="Calibri" w:hAnsi="Arial" w:cs="Arial"/>
          <w:color w:val="000000" w:themeColor="text1"/>
          <w:sz w:val="28"/>
          <w:szCs w:val="28"/>
        </w:rPr>
        <w:t>e Tribunal estima</w:t>
      </w:r>
      <w:r w:rsidRPr="00787874">
        <w:rPr>
          <w:rFonts w:ascii="Arial" w:eastAsia="Calibri" w:hAnsi="Arial" w:cs="Arial"/>
          <w:color w:val="000000" w:themeColor="text1"/>
          <w:sz w:val="28"/>
          <w:szCs w:val="28"/>
        </w:rPr>
        <w:t xml:space="preserve"> importante establecer el objeto de la revisión, para poder abordar el estudio del agravio hecho valer</w:t>
      </w:r>
      <w:r w:rsidR="00CB4A96" w:rsidRPr="00787874">
        <w:rPr>
          <w:rFonts w:ascii="Arial" w:eastAsia="Calibri" w:hAnsi="Arial" w:cs="Arial"/>
          <w:color w:val="000000" w:themeColor="text1"/>
          <w:sz w:val="28"/>
          <w:szCs w:val="28"/>
        </w:rPr>
        <w:t xml:space="preserve"> en su escrito de recurso de revisión</w:t>
      </w:r>
      <w:r w:rsidRPr="00787874">
        <w:rPr>
          <w:rFonts w:ascii="Arial" w:eastAsia="Calibri" w:hAnsi="Arial" w:cs="Arial"/>
          <w:color w:val="000000" w:themeColor="text1"/>
          <w:sz w:val="28"/>
          <w:szCs w:val="28"/>
        </w:rPr>
        <w:t xml:space="preserve"> por</w:t>
      </w:r>
      <w:r w:rsidR="00CB4A96" w:rsidRPr="00787874">
        <w:rPr>
          <w:rFonts w:ascii="Arial" w:eastAsia="Calibri" w:hAnsi="Arial" w:cs="Arial"/>
          <w:color w:val="000000" w:themeColor="text1"/>
          <w:sz w:val="28"/>
          <w:szCs w:val="28"/>
        </w:rPr>
        <w:t xml:space="preserve"> la parte demandada</w:t>
      </w:r>
      <w:r w:rsidR="008D1BE1" w:rsidRPr="00787874">
        <w:rPr>
          <w:rFonts w:ascii="Arial" w:eastAsia="Calibri" w:hAnsi="Arial" w:cs="Arial"/>
          <w:color w:val="000000" w:themeColor="text1"/>
          <w:sz w:val="28"/>
          <w:szCs w:val="28"/>
        </w:rPr>
        <w:t xml:space="preserve"> </w:t>
      </w:r>
      <w:r w:rsidR="00CB4A96" w:rsidRPr="00787874">
        <w:rPr>
          <w:rFonts w:ascii="Arial" w:eastAsia="Calibri" w:hAnsi="Arial" w:cs="Arial"/>
          <w:color w:val="000000" w:themeColor="text1"/>
          <w:sz w:val="28"/>
          <w:szCs w:val="28"/>
        </w:rPr>
        <w:t>en el juicio principal</w:t>
      </w:r>
      <w:r w:rsidRPr="00787874">
        <w:rPr>
          <w:rFonts w:ascii="Arial" w:eastAsia="Calibri" w:hAnsi="Arial" w:cs="Arial"/>
          <w:color w:val="000000" w:themeColor="text1"/>
          <w:sz w:val="28"/>
          <w:szCs w:val="28"/>
        </w:rPr>
        <w:t xml:space="preserve">. </w:t>
      </w:r>
      <w:r w:rsidR="008D1BE1" w:rsidRPr="00787874">
        <w:rPr>
          <w:rFonts w:ascii="Arial" w:eastAsia="Calibri" w:hAnsi="Arial" w:cs="Arial"/>
          <w:color w:val="000000" w:themeColor="text1"/>
          <w:sz w:val="28"/>
          <w:szCs w:val="28"/>
        </w:rPr>
        <w:t xml:space="preserve">En esa medida, se obtiene que el objeto del presente recurso de revisión lo es </w:t>
      </w:r>
      <w:r w:rsidR="00730436" w:rsidRPr="00787874">
        <w:rPr>
          <w:rFonts w:ascii="Arial" w:eastAsia="Calibri" w:hAnsi="Arial" w:cs="Arial"/>
          <w:color w:val="000000" w:themeColor="text1"/>
          <w:sz w:val="28"/>
          <w:szCs w:val="28"/>
        </w:rPr>
        <w:t xml:space="preserve">la sentencia </w:t>
      </w:r>
      <w:r w:rsidR="00730436" w:rsidRPr="00787874">
        <w:rPr>
          <w:rFonts w:ascii="Arial" w:eastAsia="Times New Roman" w:hAnsi="Arial" w:cs="Arial"/>
          <w:sz w:val="28"/>
          <w:szCs w:val="28"/>
          <w:lang w:val="es-ES" w:eastAsia="es-ES"/>
        </w:rPr>
        <w:t xml:space="preserve">de </w:t>
      </w:r>
      <w:r w:rsidR="00B73B0C" w:rsidRPr="001B0616">
        <w:rPr>
          <w:rFonts w:ascii="Arial" w:eastAsia="Calibri" w:hAnsi="Arial" w:cs="Arial"/>
          <w:b/>
          <w:bCs/>
          <w:sz w:val="28"/>
          <w:szCs w:val="28"/>
          <w:u w:val="single"/>
        </w:rPr>
        <w:t>cinco de abril de dos mil veinticuatro</w:t>
      </w:r>
      <w:r w:rsidR="00730436" w:rsidRPr="00787874">
        <w:rPr>
          <w:rFonts w:ascii="Arial" w:eastAsia="Calibri" w:hAnsi="Arial" w:cs="Arial"/>
          <w:sz w:val="28"/>
          <w:szCs w:val="28"/>
        </w:rPr>
        <w:t xml:space="preserve">, dictada por la Magistrada adscrita a la Cuarta Ponencia y a la Sección Especializada en Materia de Anticorrupción y Responsabilidades Administrativas del Tribunal de Justicia Administrativa del Estado de Sonora, Maestra </w:t>
      </w:r>
      <w:r w:rsidR="001B0616">
        <w:rPr>
          <w:rFonts w:ascii="Arial" w:eastAsia="Calibri" w:hAnsi="Arial" w:cs="Arial"/>
          <w:sz w:val="28"/>
          <w:szCs w:val="28"/>
        </w:rPr>
        <w:t>Blanca Sobeida Viera Barajas</w:t>
      </w:r>
      <w:r w:rsidR="00730436" w:rsidRPr="00787874">
        <w:rPr>
          <w:rFonts w:ascii="Arial" w:eastAsia="Calibri" w:hAnsi="Arial" w:cs="Arial"/>
          <w:sz w:val="28"/>
          <w:szCs w:val="28"/>
        </w:rPr>
        <w:t xml:space="preserve">, en el </w:t>
      </w:r>
      <w:r w:rsidR="00730436" w:rsidRPr="00D71B95">
        <w:rPr>
          <w:rFonts w:ascii="Arial" w:eastAsia="Calibri" w:hAnsi="Arial" w:cs="Arial"/>
          <w:b/>
          <w:bCs/>
          <w:sz w:val="28"/>
          <w:szCs w:val="28"/>
        </w:rPr>
        <w:t>juicio contencioso administrativo</w:t>
      </w:r>
      <w:r w:rsidR="00730436" w:rsidRPr="00787874">
        <w:rPr>
          <w:rFonts w:ascii="Arial" w:eastAsia="Calibri" w:hAnsi="Arial" w:cs="Arial"/>
          <w:sz w:val="28"/>
          <w:szCs w:val="28"/>
        </w:rPr>
        <w:t xml:space="preserve"> registrado bajo </w:t>
      </w:r>
      <w:r w:rsidR="00730436" w:rsidRPr="00D71B95">
        <w:rPr>
          <w:rFonts w:ascii="Arial" w:eastAsia="Calibri" w:hAnsi="Arial" w:cs="Arial"/>
          <w:b/>
          <w:bCs/>
          <w:sz w:val="28"/>
          <w:szCs w:val="28"/>
        </w:rPr>
        <w:t xml:space="preserve">número de expediente </w:t>
      </w:r>
      <w:r w:rsidR="00730436" w:rsidRPr="0073602F">
        <w:rPr>
          <w:rFonts w:ascii="Arial" w:eastAsia="Calibri" w:hAnsi="Arial" w:cs="Arial"/>
          <w:b/>
          <w:bCs/>
          <w:sz w:val="28"/>
          <w:szCs w:val="28"/>
        </w:rPr>
        <w:t>R</w:t>
      </w:r>
      <w:r w:rsidR="00730436" w:rsidRPr="00787874">
        <w:rPr>
          <w:rFonts w:ascii="Arial" w:eastAsia="Calibri" w:hAnsi="Arial" w:cs="Arial"/>
          <w:b/>
          <w:bCs/>
          <w:sz w:val="28"/>
          <w:szCs w:val="28"/>
        </w:rPr>
        <w:t>A-</w:t>
      </w:r>
      <w:r w:rsidR="001B0616">
        <w:rPr>
          <w:rFonts w:ascii="Arial" w:eastAsia="Calibri" w:hAnsi="Arial" w:cs="Arial"/>
          <w:b/>
          <w:bCs/>
          <w:sz w:val="28"/>
          <w:szCs w:val="28"/>
        </w:rPr>
        <w:t>77</w:t>
      </w:r>
      <w:r w:rsidR="00730436" w:rsidRPr="00787874">
        <w:rPr>
          <w:rFonts w:ascii="Arial" w:eastAsia="Calibri" w:hAnsi="Arial" w:cs="Arial"/>
          <w:b/>
          <w:bCs/>
          <w:sz w:val="28"/>
          <w:szCs w:val="28"/>
        </w:rPr>
        <w:t>/2023</w:t>
      </w:r>
      <w:r w:rsidR="00730436" w:rsidRPr="00787874">
        <w:rPr>
          <w:rFonts w:ascii="Arial" w:eastAsia="Calibri" w:hAnsi="Arial" w:cs="Arial"/>
          <w:sz w:val="28"/>
          <w:szCs w:val="28"/>
        </w:rPr>
        <w:t xml:space="preserve">, promovido por </w:t>
      </w:r>
      <w:r w:rsidR="0007257B">
        <w:rPr>
          <w:rFonts w:ascii="Arial" w:eastAsia="Calibri" w:hAnsi="Arial" w:cs="Arial"/>
          <w:b/>
          <w:bCs/>
          <w:sz w:val="28"/>
          <w:szCs w:val="28"/>
        </w:rPr>
        <w:t>**** **** **** ****</w:t>
      </w:r>
      <w:r w:rsidR="00730436" w:rsidRPr="00735EDB">
        <w:rPr>
          <w:rFonts w:ascii="Arial" w:eastAsia="Calibri" w:hAnsi="Arial" w:cs="Arial"/>
          <w:sz w:val="28"/>
          <w:szCs w:val="28"/>
        </w:rPr>
        <w:t xml:space="preserve">, en la </w:t>
      </w:r>
      <w:r w:rsidR="00730436" w:rsidRPr="00440D7D">
        <w:rPr>
          <w:rFonts w:ascii="Arial" w:eastAsia="Calibri" w:hAnsi="Arial" w:cs="Arial"/>
          <w:sz w:val="28"/>
          <w:szCs w:val="28"/>
        </w:rPr>
        <w:t xml:space="preserve">que declaró la </w:t>
      </w:r>
      <w:r w:rsidR="00730436" w:rsidRPr="00440D7D">
        <w:rPr>
          <w:rFonts w:ascii="Arial" w:eastAsia="Calibri" w:hAnsi="Arial" w:cs="Arial"/>
          <w:b/>
          <w:bCs/>
          <w:sz w:val="28"/>
          <w:szCs w:val="28"/>
          <w:u w:val="single"/>
        </w:rPr>
        <w:t>nulidad</w:t>
      </w:r>
      <w:r w:rsidR="00730436" w:rsidRPr="00440D7D">
        <w:rPr>
          <w:rFonts w:ascii="Arial" w:eastAsia="Calibri" w:hAnsi="Arial" w:cs="Arial"/>
          <w:sz w:val="28"/>
          <w:szCs w:val="28"/>
        </w:rPr>
        <w:t xml:space="preserve"> de la resolución</w:t>
      </w:r>
      <w:r w:rsidR="00735EDB" w:rsidRPr="00440D7D">
        <w:rPr>
          <w:rFonts w:ascii="Arial" w:eastAsia="Calibri" w:hAnsi="Arial" w:cs="Arial"/>
          <w:sz w:val="28"/>
          <w:szCs w:val="28"/>
        </w:rPr>
        <w:t xml:space="preserve"> del recurso de revocación de fecha</w:t>
      </w:r>
      <w:r w:rsidR="00730436" w:rsidRPr="00440D7D">
        <w:rPr>
          <w:rFonts w:ascii="Arial" w:eastAsia="Calibri" w:hAnsi="Arial" w:cs="Arial"/>
          <w:sz w:val="28"/>
          <w:szCs w:val="28"/>
        </w:rPr>
        <w:t xml:space="preserve"> </w:t>
      </w:r>
      <w:r w:rsidR="001B0616">
        <w:rPr>
          <w:rFonts w:ascii="Arial" w:eastAsia="Calibri" w:hAnsi="Arial" w:cs="Arial"/>
          <w:sz w:val="28"/>
          <w:szCs w:val="28"/>
          <w:u w:val="single"/>
        </w:rPr>
        <w:t xml:space="preserve">primero de noviembre </w:t>
      </w:r>
      <w:r w:rsidR="00730436" w:rsidRPr="00440D7D">
        <w:rPr>
          <w:rFonts w:ascii="Arial" w:eastAsia="Calibri" w:hAnsi="Arial" w:cs="Arial"/>
          <w:sz w:val="28"/>
          <w:szCs w:val="28"/>
          <w:u w:val="single"/>
        </w:rPr>
        <w:t>de dos mil veintitrés</w:t>
      </w:r>
      <w:r w:rsidR="00730436" w:rsidRPr="00440D7D">
        <w:rPr>
          <w:rFonts w:ascii="Arial" w:eastAsia="Calibri" w:hAnsi="Arial" w:cs="Arial"/>
          <w:sz w:val="28"/>
          <w:szCs w:val="28"/>
        </w:rPr>
        <w:t xml:space="preserve">, pronunciada por la </w:t>
      </w:r>
      <w:r w:rsidR="00730436" w:rsidRPr="00440D7D">
        <w:rPr>
          <w:rFonts w:ascii="Arial" w:eastAsia="Calibri" w:hAnsi="Arial" w:cs="Arial"/>
          <w:b/>
          <w:bCs/>
          <w:sz w:val="28"/>
          <w:szCs w:val="28"/>
        </w:rPr>
        <w:t>COORDINACIÓN EJECUTIVA DE SUSTANCIACIÓN Y RESOLUCIÓN DE RESPONSABILIDADES DE LA SECRETARÍA</w:t>
      </w:r>
      <w:r w:rsidR="00730436" w:rsidRPr="00440D7D">
        <w:rPr>
          <w:rFonts w:ascii="Arial" w:eastAsia="Calibri" w:hAnsi="Arial" w:cs="Arial"/>
          <w:sz w:val="28"/>
          <w:szCs w:val="28"/>
        </w:rPr>
        <w:t xml:space="preserve"> </w:t>
      </w:r>
      <w:r w:rsidR="00730436" w:rsidRPr="00440D7D">
        <w:rPr>
          <w:rFonts w:ascii="Arial" w:eastAsia="Calibri" w:hAnsi="Arial" w:cs="Arial"/>
          <w:b/>
          <w:bCs/>
          <w:sz w:val="28"/>
          <w:szCs w:val="28"/>
        </w:rPr>
        <w:t xml:space="preserve">DE LA CONTRALORÍA GENERAL DEL ESTADO DE SONORA, </w:t>
      </w:r>
      <w:r w:rsidR="00730436" w:rsidRPr="00440D7D">
        <w:rPr>
          <w:rFonts w:ascii="Arial" w:eastAsia="Calibri" w:hAnsi="Arial" w:cs="Arial"/>
          <w:sz w:val="28"/>
          <w:szCs w:val="28"/>
        </w:rPr>
        <w:t xml:space="preserve">dentro del expediente relativo al </w:t>
      </w:r>
      <w:r w:rsidR="00730436" w:rsidRPr="00D71B95">
        <w:rPr>
          <w:rFonts w:ascii="Arial" w:eastAsia="Calibri" w:hAnsi="Arial" w:cs="Arial"/>
          <w:b/>
          <w:bCs/>
          <w:sz w:val="28"/>
          <w:szCs w:val="28"/>
        </w:rPr>
        <w:t>procedimiento de responsabilidad administrativa número</w:t>
      </w:r>
      <w:r w:rsidR="00730436" w:rsidRPr="00440D7D">
        <w:rPr>
          <w:rFonts w:ascii="Arial" w:eastAsia="Calibri" w:hAnsi="Arial" w:cs="Arial"/>
          <w:sz w:val="28"/>
          <w:szCs w:val="28"/>
        </w:rPr>
        <w:t xml:space="preserve"> </w:t>
      </w:r>
      <w:r w:rsidR="000754D8">
        <w:rPr>
          <w:rFonts w:ascii="Arial" w:eastAsia="Calibri" w:hAnsi="Arial" w:cs="Arial"/>
          <w:b/>
          <w:bCs/>
          <w:sz w:val="28"/>
          <w:szCs w:val="28"/>
        </w:rPr>
        <w:t>RO/226</w:t>
      </w:r>
      <w:r w:rsidR="00730436" w:rsidRPr="00440D7D">
        <w:rPr>
          <w:rFonts w:ascii="Arial" w:eastAsia="Calibri" w:hAnsi="Arial" w:cs="Arial"/>
          <w:b/>
          <w:bCs/>
          <w:sz w:val="28"/>
          <w:szCs w:val="28"/>
        </w:rPr>
        <w:t>/22</w:t>
      </w:r>
      <w:r w:rsidR="00730436" w:rsidRPr="00440D7D">
        <w:rPr>
          <w:rFonts w:ascii="Arial" w:eastAsia="Calibri" w:hAnsi="Arial" w:cs="Arial"/>
          <w:sz w:val="28"/>
          <w:szCs w:val="28"/>
        </w:rPr>
        <w:t xml:space="preserve">, que confirmó la diversa resolución </w:t>
      </w:r>
      <w:r w:rsidR="00440D7D" w:rsidRPr="00440D7D">
        <w:rPr>
          <w:rFonts w:ascii="Arial" w:eastAsia="Calibri" w:hAnsi="Arial" w:cs="Arial"/>
          <w:sz w:val="28"/>
          <w:szCs w:val="28"/>
        </w:rPr>
        <w:t>de</w:t>
      </w:r>
      <w:r w:rsidR="00730436" w:rsidRPr="00440D7D">
        <w:rPr>
          <w:rFonts w:ascii="Arial" w:eastAsia="Calibri" w:hAnsi="Arial" w:cs="Arial"/>
          <w:sz w:val="28"/>
          <w:szCs w:val="28"/>
        </w:rPr>
        <w:t xml:space="preserve"> fecha </w:t>
      </w:r>
      <w:r w:rsidR="0007257B">
        <w:rPr>
          <w:rFonts w:ascii="Arial" w:eastAsia="Calibri" w:hAnsi="Arial" w:cs="Arial"/>
          <w:sz w:val="28"/>
          <w:szCs w:val="28"/>
          <w:u w:val="single"/>
        </w:rPr>
        <w:t>**** **** **** ****</w:t>
      </w:r>
      <w:r w:rsidR="00730436" w:rsidRPr="00440D7D">
        <w:rPr>
          <w:rFonts w:ascii="Arial" w:eastAsia="Calibri" w:hAnsi="Arial" w:cs="Arial"/>
          <w:sz w:val="28"/>
          <w:szCs w:val="28"/>
        </w:rPr>
        <w:t xml:space="preserve">, que impuso como sanción al actor </w:t>
      </w:r>
      <w:r w:rsidR="0007257B">
        <w:rPr>
          <w:rFonts w:ascii="Arial" w:eastAsia="Calibri" w:hAnsi="Arial" w:cs="Arial"/>
          <w:b/>
          <w:sz w:val="28"/>
          <w:szCs w:val="28"/>
        </w:rPr>
        <w:t>**** **** **** ****</w:t>
      </w:r>
      <w:r w:rsidR="00730436" w:rsidRPr="00440D7D">
        <w:rPr>
          <w:rFonts w:ascii="Arial" w:eastAsia="Calibri" w:hAnsi="Arial" w:cs="Arial"/>
          <w:sz w:val="28"/>
          <w:szCs w:val="28"/>
        </w:rPr>
        <w:t>, la inhabilitación temporal para desempeñar empleos, cargos o comisiones en el servicio público y para participar en adquisiciones, arrendamientos, servicios u obras públicas, por el periodo de un año.</w:t>
      </w:r>
    </w:p>
    <w:p w14:paraId="1F3D86E2" w14:textId="4116E953" w:rsidR="00041ED1" w:rsidRPr="007C5714" w:rsidRDefault="000F60BB" w:rsidP="00884A8A">
      <w:pPr>
        <w:spacing w:line="360" w:lineRule="auto"/>
        <w:ind w:firstLine="851"/>
        <w:jc w:val="both"/>
        <w:rPr>
          <w:rFonts w:ascii="Arial" w:hAnsi="Arial" w:cs="Arial"/>
          <w:sz w:val="28"/>
          <w:szCs w:val="28"/>
        </w:rPr>
      </w:pPr>
      <w:r w:rsidRPr="00AA7599">
        <w:rPr>
          <w:rFonts w:ascii="Arial" w:eastAsia="Times New Roman" w:hAnsi="Arial" w:cs="Arial"/>
          <w:bCs/>
          <w:sz w:val="28"/>
          <w:szCs w:val="28"/>
          <w:lang w:val="es-ES" w:eastAsia="es-ES"/>
        </w:rPr>
        <w:t>Acotado lo anterior, se</w:t>
      </w:r>
      <w:r w:rsidRPr="008532C8">
        <w:rPr>
          <w:rFonts w:ascii="Arial" w:eastAsia="Times New Roman" w:hAnsi="Arial" w:cs="Arial"/>
          <w:bCs/>
          <w:sz w:val="28"/>
          <w:szCs w:val="28"/>
          <w:lang w:val="es-ES" w:eastAsia="es-ES"/>
        </w:rPr>
        <w:t xml:space="preserve"> procede a</w:t>
      </w:r>
      <w:r w:rsidR="00E21139" w:rsidRPr="008532C8">
        <w:rPr>
          <w:rFonts w:ascii="Arial" w:eastAsia="Times New Roman" w:hAnsi="Arial" w:cs="Arial"/>
          <w:bCs/>
          <w:sz w:val="28"/>
          <w:szCs w:val="28"/>
          <w:lang w:val="es-ES" w:eastAsia="es-ES"/>
        </w:rPr>
        <w:t xml:space="preserve">l estudio del </w:t>
      </w:r>
      <w:r w:rsidR="00E21139" w:rsidRPr="008532C8">
        <w:rPr>
          <w:rFonts w:ascii="Arial" w:eastAsia="Times New Roman" w:hAnsi="Arial" w:cs="Arial"/>
          <w:b/>
          <w:sz w:val="28"/>
          <w:szCs w:val="28"/>
          <w:lang w:val="es-ES" w:eastAsia="es-ES"/>
        </w:rPr>
        <w:t>único agravio</w:t>
      </w:r>
      <w:r w:rsidR="00E21139" w:rsidRPr="008532C8">
        <w:rPr>
          <w:rFonts w:ascii="Arial" w:eastAsia="Times New Roman" w:hAnsi="Arial" w:cs="Arial"/>
          <w:bCs/>
          <w:sz w:val="28"/>
          <w:szCs w:val="28"/>
          <w:lang w:val="es-ES" w:eastAsia="es-ES"/>
        </w:rPr>
        <w:t xml:space="preserve"> hecho valer por el recurrente </w:t>
      </w:r>
      <w:r w:rsidR="0073602F" w:rsidRPr="0073602F">
        <w:rPr>
          <w:rFonts w:ascii="Arial" w:eastAsia="Calibri" w:hAnsi="Arial" w:cs="Arial"/>
          <w:b/>
          <w:bCs/>
          <w:sz w:val="28"/>
          <w:szCs w:val="28"/>
        </w:rPr>
        <w:t xml:space="preserve">DOCTOR </w:t>
      </w:r>
      <w:r w:rsidR="0007257B">
        <w:rPr>
          <w:rFonts w:ascii="Arial" w:eastAsia="Calibri" w:hAnsi="Arial" w:cs="Arial"/>
          <w:b/>
          <w:bCs/>
          <w:sz w:val="28"/>
          <w:szCs w:val="28"/>
        </w:rPr>
        <w:t>**** **** **** ****</w:t>
      </w:r>
      <w:r w:rsidR="008532C8" w:rsidRPr="008532C8">
        <w:rPr>
          <w:rFonts w:ascii="Arial" w:eastAsia="Calibri" w:hAnsi="Arial" w:cs="Arial"/>
          <w:sz w:val="28"/>
          <w:szCs w:val="28"/>
        </w:rPr>
        <w:t xml:space="preserve">, en su carácter </w:t>
      </w:r>
      <w:r w:rsidR="008532C8" w:rsidRPr="007C5714">
        <w:rPr>
          <w:rFonts w:ascii="Arial" w:eastAsia="Calibri" w:hAnsi="Arial" w:cs="Arial"/>
          <w:sz w:val="28"/>
          <w:szCs w:val="28"/>
        </w:rPr>
        <w:t xml:space="preserve">de </w:t>
      </w:r>
      <w:r w:rsidR="0073602F" w:rsidRPr="0073602F">
        <w:rPr>
          <w:rFonts w:ascii="Arial" w:eastAsia="Calibri" w:hAnsi="Arial" w:cs="Arial"/>
          <w:b/>
          <w:bCs/>
          <w:sz w:val="28"/>
          <w:szCs w:val="28"/>
        </w:rPr>
        <w:t>COORDINADOR EJECUTIVO DE SUSTANCIACIÓN Y RESOLUCIÓN DE RESPONSABILIDADES DE LA SECRETARÍA DE LA CONTRALORÍA GENERAL DEL ESTADO DE SONORA</w:t>
      </w:r>
      <w:r w:rsidR="00E21139" w:rsidRPr="007C5714">
        <w:rPr>
          <w:rFonts w:ascii="Arial" w:hAnsi="Arial" w:cs="Arial"/>
          <w:sz w:val="28"/>
          <w:szCs w:val="28"/>
        </w:rPr>
        <w:t>, mediante el cual</w:t>
      </w:r>
      <w:r w:rsidR="0073602F">
        <w:rPr>
          <w:rFonts w:ascii="Arial" w:hAnsi="Arial" w:cs="Arial"/>
          <w:sz w:val="28"/>
          <w:szCs w:val="28"/>
        </w:rPr>
        <w:t>,</w:t>
      </w:r>
      <w:r w:rsidR="00E21139" w:rsidRPr="007C5714">
        <w:rPr>
          <w:rFonts w:ascii="Arial" w:hAnsi="Arial" w:cs="Arial"/>
          <w:sz w:val="28"/>
          <w:szCs w:val="28"/>
        </w:rPr>
        <w:t xml:space="preserve"> en esencia</w:t>
      </w:r>
      <w:r w:rsidR="0073602F">
        <w:rPr>
          <w:rFonts w:ascii="Arial" w:hAnsi="Arial" w:cs="Arial"/>
          <w:sz w:val="28"/>
          <w:szCs w:val="28"/>
        </w:rPr>
        <w:t>,</w:t>
      </w:r>
      <w:r w:rsidR="00E21139" w:rsidRPr="007C5714">
        <w:rPr>
          <w:rFonts w:ascii="Arial" w:hAnsi="Arial" w:cs="Arial"/>
          <w:sz w:val="28"/>
          <w:szCs w:val="28"/>
        </w:rPr>
        <w:t xml:space="preserve"> expone que </w:t>
      </w:r>
      <w:r w:rsidR="00884A8A">
        <w:rPr>
          <w:rFonts w:ascii="Arial" w:hAnsi="Arial" w:cs="Arial"/>
          <w:sz w:val="28"/>
          <w:szCs w:val="28"/>
        </w:rPr>
        <w:t xml:space="preserve">le causa agravio </w:t>
      </w:r>
      <w:r w:rsidR="00D23B75" w:rsidRPr="007C5714">
        <w:rPr>
          <w:rFonts w:ascii="Arial" w:hAnsi="Arial" w:cs="Arial"/>
          <w:sz w:val="28"/>
          <w:szCs w:val="28"/>
        </w:rPr>
        <w:t xml:space="preserve">la resolución de </w:t>
      </w:r>
      <w:r w:rsidR="00B73B0C" w:rsidRPr="00023B57">
        <w:rPr>
          <w:rFonts w:ascii="Arial" w:hAnsi="Arial" w:cs="Arial"/>
          <w:b/>
          <w:sz w:val="28"/>
          <w:szCs w:val="28"/>
        </w:rPr>
        <w:t>cinco de abril de dos mil veinticuatro</w:t>
      </w:r>
      <w:r w:rsidR="00D23B75" w:rsidRPr="007C5714">
        <w:rPr>
          <w:rFonts w:ascii="Arial" w:hAnsi="Arial" w:cs="Arial"/>
          <w:sz w:val="28"/>
          <w:szCs w:val="28"/>
        </w:rPr>
        <w:t xml:space="preserve">, </w:t>
      </w:r>
      <w:r w:rsidR="00884A8A">
        <w:rPr>
          <w:rFonts w:ascii="Arial" w:hAnsi="Arial" w:cs="Arial"/>
          <w:sz w:val="28"/>
          <w:szCs w:val="28"/>
        </w:rPr>
        <w:t xml:space="preserve">ya que la </w:t>
      </w:r>
      <w:r w:rsidR="00D23B75" w:rsidRPr="007C5714">
        <w:rPr>
          <w:rFonts w:ascii="Arial" w:hAnsi="Arial" w:cs="Arial"/>
          <w:sz w:val="28"/>
          <w:szCs w:val="28"/>
        </w:rPr>
        <w:t xml:space="preserve">Ponencia que </w:t>
      </w:r>
      <w:r w:rsidR="009E38C2" w:rsidRPr="007C5714">
        <w:rPr>
          <w:rFonts w:ascii="Arial" w:hAnsi="Arial" w:cs="Arial"/>
          <w:sz w:val="28"/>
          <w:szCs w:val="28"/>
        </w:rPr>
        <w:t xml:space="preserve">la </w:t>
      </w:r>
      <w:r w:rsidR="00D23B75" w:rsidRPr="007C5714">
        <w:rPr>
          <w:rFonts w:ascii="Arial" w:hAnsi="Arial" w:cs="Arial"/>
          <w:sz w:val="28"/>
          <w:szCs w:val="28"/>
        </w:rPr>
        <w:t xml:space="preserve">emitió </w:t>
      </w:r>
      <w:r w:rsidR="00884A8A">
        <w:rPr>
          <w:rFonts w:ascii="Arial" w:hAnsi="Arial" w:cs="Arial"/>
          <w:sz w:val="28"/>
          <w:szCs w:val="28"/>
        </w:rPr>
        <w:t xml:space="preserve">no aplicó </w:t>
      </w:r>
      <w:r w:rsidR="009E38C2" w:rsidRPr="007C5714">
        <w:rPr>
          <w:rFonts w:ascii="Arial" w:hAnsi="Arial" w:cs="Arial"/>
          <w:sz w:val="28"/>
          <w:szCs w:val="28"/>
        </w:rPr>
        <w:t xml:space="preserve">el contenido de los </w:t>
      </w:r>
      <w:r w:rsidR="009E38C2" w:rsidRPr="007C5714">
        <w:rPr>
          <w:rFonts w:ascii="Arial" w:hAnsi="Arial" w:cs="Arial"/>
          <w:sz w:val="28"/>
          <w:szCs w:val="28"/>
        </w:rPr>
        <w:lastRenderedPageBreak/>
        <w:t xml:space="preserve">artículos 89 de la Ley de Justicia Administrativa para el Estado de Sonora, 337 y 338 del Código de Procedimientos Civiles para el Estado de Sonora, de aplicación supletoria a la materia, </w:t>
      </w:r>
      <w:r w:rsidR="00884A8A">
        <w:rPr>
          <w:rFonts w:ascii="Arial" w:hAnsi="Arial" w:cs="Arial"/>
          <w:sz w:val="28"/>
          <w:szCs w:val="28"/>
        </w:rPr>
        <w:t>toda vez</w:t>
      </w:r>
      <w:r w:rsidR="009E38C2" w:rsidRPr="007C5714">
        <w:rPr>
          <w:rFonts w:ascii="Arial" w:hAnsi="Arial" w:cs="Arial"/>
          <w:sz w:val="28"/>
          <w:szCs w:val="28"/>
        </w:rPr>
        <w:t xml:space="preserve"> que en el dictado de la sentencia se encuentra obligada a respetar y hacer prevalecer los principios de congruencia</w:t>
      </w:r>
      <w:r w:rsidR="005E7FD8" w:rsidRPr="007C5714">
        <w:rPr>
          <w:rFonts w:ascii="Arial" w:hAnsi="Arial" w:cs="Arial"/>
          <w:sz w:val="28"/>
          <w:szCs w:val="28"/>
        </w:rPr>
        <w:t xml:space="preserve"> y</w:t>
      </w:r>
      <w:r w:rsidR="009E38C2" w:rsidRPr="007C5714">
        <w:rPr>
          <w:rFonts w:ascii="Arial" w:hAnsi="Arial" w:cs="Arial"/>
          <w:sz w:val="28"/>
          <w:szCs w:val="28"/>
        </w:rPr>
        <w:t xml:space="preserve"> exhaustividad</w:t>
      </w:r>
      <w:r w:rsidR="005E7FD8" w:rsidRPr="007C5714">
        <w:rPr>
          <w:rFonts w:ascii="Arial" w:hAnsi="Arial" w:cs="Arial"/>
          <w:sz w:val="28"/>
          <w:szCs w:val="28"/>
        </w:rPr>
        <w:t>,</w:t>
      </w:r>
      <w:r w:rsidR="0073602F">
        <w:rPr>
          <w:rFonts w:ascii="Arial" w:hAnsi="Arial" w:cs="Arial"/>
          <w:sz w:val="28"/>
          <w:szCs w:val="28"/>
        </w:rPr>
        <w:t xml:space="preserve"> considerando el recurrente </w:t>
      </w:r>
      <w:r w:rsidR="00A9221F">
        <w:rPr>
          <w:rFonts w:ascii="Arial" w:hAnsi="Arial" w:cs="Arial"/>
          <w:sz w:val="28"/>
          <w:szCs w:val="28"/>
        </w:rPr>
        <w:t>que se actualizó la</w:t>
      </w:r>
      <w:r w:rsidR="005E7FD8" w:rsidRPr="007C5714">
        <w:rPr>
          <w:rFonts w:ascii="Arial" w:hAnsi="Arial" w:cs="Arial"/>
          <w:sz w:val="28"/>
          <w:szCs w:val="28"/>
        </w:rPr>
        <w:t xml:space="preserve"> falta de aplicación</w:t>
      </w:r>
      <w:r w:rsidR="00A9221F">
        <w:rPr>
          <w:rFonts w:ascii="Arial" w:hAnsi="Arial" w:cs="Arial"/>
          <w:sz w:val="28"/>
          <w:szCs w:val="28"/>
        </w:rPr>
        <w:t xml:space="preserve"> de dichos principios, lo que,</w:t>
      </w:r>
      <w:r w:rsidR="007C5714" w:rsidRPr="007C5714">
        <w:rPr>
          <w:rFonts w:ascii="Arial" w:hAnsi="Arial" w:cs="Arial"/>
          <w:sz w:val="28"/>
          <w:szCs w:val="28"/>
        </w:rPr>
        <w:t xml:space="preserve"> de acuerdo a la motivación de la resolución sujeta a revisión, trajo como resultado que se calificara fundada la inconformidad propuesta p</w:t>
      </w:r>
      <w:r w:rsidR="00AA7599">
        <w:rPr>
          <w:rFonts w:ascii="Arial" w:hAnsi="Arial" w:cs="Arial"/>
          <w:sz w:val="28"/>
          <w:szCs w:val="28"/>
        </w:rPr>
        <w:t>or el actor.</w:t>
      </w:r>
    </w:p>
    <w:p w14:paraId="7D666987" w14:textId="2DAB3084" w:rsidR="005D7C9A" w:rsidRDefault="001C2F1F" w:rsidP="00AA7599">
      <w:pPr>
        <w:spacing w:line="360" w:lineRule="auto"/>
        <w:ind w:firstLine="851"/>
        <w:jc w:val="both"/>
        <w:rPr>
          <w:rFonts w:ascii="Arial" w:hAnsi="Arial" w:cs="Arial"/>
          <w:i/>
          <w:iCs/>
          <w:sz w:val="28"/>
          <w:szCs w:val="28"/>
        </w:rPr>
      </w:pPr>
      <w:r w:rsidRPr="0071750D">
        <w:rPr>
          <w:rFonts w:ascii="Arial" w:hAnsi="Arial" w:cs="Arial"/>
          <w:sz w:val="28"/>
          <w:szCs w:val="28"/>
        </w:rPr>
        <w:t xml:space="preserve">Asimismo, el recurrente señala en el agravio en estudio que la </w:t>
      </w:r>
      <w:r w:rsidR="00DC1687" w:rsidRPr="0071750D">
        <w:rPr>
          <w:rFonts w:ascii="Arial" w:hAnsi="Arial" w:cs="Arial"/>
          <w:sz w:val="28"/>
          <w:szCs w:val="28"/>
        </w:rPr>
        <w:t xml:space="preserve">Cuarta Ponencia de este Tribunal al momento de resolver la resolución que se recurre, no hizo un análisis íntegro </w:t>
      </w:r>
      <w:r w:rsidR="00AA7599">
        <w:rPr>
          <w:rFonts w:ascii="Arial" w:hAnsi="Arial" w:cs="Arial"/>
          <w:sz w:val="28"/>
          <w:szCs w:val="28"/>
        </w:rPr>
        <w:t>en el considerando V con trascendencia a los resolutivos primero y segundo</w:t>
      </w:r>
      <w:r w:rsidR="00DC1687" w:rsidRPr="0071750D">
        <w:rPr>
          <w:rFonts w:ascii="Arial" w:hAnsi="Arial" w:cs="Arial"/>
          <w:sz w:val="28"/>
          <w:szCs w:val="28"/>
        </w:rPr>
        <w:t>, ante el argumento del actor</w:t>
      </w:r>
      <w:r w:rsidR="00A9221F">
        <w:rPr>
          <w:rFonts w:ascii="Arial" w:hAnsi="Arial" w:cs="Arial"/>
          <w:sz w:val="28"/>
          <w:szCs w:val="28"/>
        </w:rPr>
        <w:t>, en relación a que</w:t>
      </w:r>
      <w:r w:rsidR="00DC1687" w:rsidRPr="0071750D">
        <w:rPr>
          <w:rFonts w:ascii="Arial" w:hAnsi="Arial" w:cs="Arial"/>
          <w:sz w:val="28"/>
          <w:szCs w:val="28"/>
        </w:rPr>
        <w:t xml:space="preserve"> la fuente de dicho concepto de nulidad lo constituye el análisis que </w:t>
      </w:r>
      <w:r w:rsidR="00C83AEA">
        <w:rPr>
          <w:rFonts w:ascii="Arial" w:hAnsi="Arial" w:cs="Arial"/>
          <w:sz w:val="28"/>
          <w:szCs w:val="28"/>
        </w:rPr>
        <w:t xml:space="preserve">la </w:t>
      </w:r>
      <w:r w:rsidR="00DC1687" w:rsidRPr="0071750D">
        <w:rPr>
          <w:rFonts w:ascii="Arial" w:hAnsi="Arial" w:cs="Arial"/>
          <w:sz w:val="28"/>
          <w:szCs w:val="28"/>
        </w:rPr>
        <w:t>autoridad demandada</w:t>
      </w:r>
      <w:r w:rsidR="00C83AEA">
        <w:rPr>
          <w:rFonts w:ascii="Arial" w:hAnsi="Arial" w:cs="Arial"/>
          <w:sz w:val="28"/>
          <w:szCs w:val="28"/>
        </w:rPr>
        <w:t>,</w:t>
      </w:r>
      <w:r w:rsidR="00C83AEA" w:rsidRPr="00C83AEA">
        <w:rPr>
          <w:rFonts w:ascii="Arial" w:eastAsia="Calibri" w:hAnsi="Arial" w:cs="Arial"/>
          <w:b/>
          <w:bCs/>
          <w:sz w:val="28"/>
          <w:szCs w:val="28"/>
        </w:rPr>
        <w:t xml:space="preserve"> </w:t>
      </w:r>
      <w:r w:rsidR="00C83AEA" w:rsidRPr="0073602F">
        <w:rPr>
          <w:rFonts w:ascii="Arial" w:eastAsia="Calibri" w:hAnsi="Arial" w:cs="Arial"/>
          <w:b/>
          <w:bCs/>
          <w:sz w:val="28"/>
          <w:szCs w:val="28"/>
        </w:rPr>
        <w:t>COORDINADOR EJECUTIVO DE SUSTANCIACIÓN Y RESOLUCIÓN DE RESPONSABILIDADES DE LA SECRETARÍA DE LA CONTRALORÍA GENERAL DEL ESTADO DE SONORA</w:t>
      </w:r>
      <w:r w:rsidR="00C83AEA" w:rsidRPr="007C5714">
        <w:rPr>
          <w:rFonts w:ascii="Arial" w:hAnsi="Arial" w:cs="Arial"/>
          <w:sz w:val="28"/>
          <w:szCs w:val="28"/>
        </w:rPr>
        <w:t>,</w:t>
      </w:r>
      <w:r w:rsidR="0071750D" w:rsidRPr="0071750D">
        <w:rPr>
          <w:rFonts w:ascii="Arial" w:hAnsi="Arial" w:cs="Arial"/>
          <w:sz w:val="28"/>
          <w:szCs w:val="28"/>
        </w:rPr>
        <w:t xml:space="preserve"> pues a criterio del recurrente la Cuarta Ponencia de forma errónea</w:t>
      </w:r>
      <w:r w:rsidR="005D7C9A">
        <w:rPr>
          <w:rFonts w:ascii="Arial" w:hAnsi="Arial" w:cs="Arial"/>
          <w:sz w:val="28"/>
          <w:szCs w:val="28"/>
        </w:rPr>
        <w:t>,</w:t>
      </w:r>
      <w:r w:rsidR="0071750D" w:rsidRPr="0071750D">
        <w:rPr>
          <w:rFonts w:ascii="Arial" w:hAnsi="Arial" w:cs="Arial"/>
          <w:sz w:val="28"/>
          <w:szCs w:val="28"/>
        </w:rPr>
        <w:t xml:space="preserve"> consideró como la conducta imputada a</w:t>
      </w:r>
      <w:r w:rsidR="00AA7599">
        <w:rPr>
          <w:rFonts w:ascii="Arial" w:hAnsi="Arial" w:cs="Arial"/>
          <w:sz w:val="28"/>
          <w:szCs w:val="28"/>
        </w:rPr>
        <w:t xml:space="preserve"> </w:t>
      </w:r>
      <w:r w:rsidR="0071750D" w:rsidRPr="0071750D">
        <w:rPr>
          <w:rFonts w:ascii="Arial" w:hAnsi="Arial" w:cs="Arial"/>
          <w:sz w:val="28"/>
          <w:szCs w:val="28"/>
        </w:rPr>
        <w:t>l</w:t>
      </w:r>
      <w:r w:rsidR="00AA7599">
        <w:rPr>
          <w:rFonts w:ascii="Arial" w:hAnsi="Arial" w:cs="Arial"/>
          <w:sz w:val="28"/>
          <w:szCs w:val="28"/>
        </w:rPr>
        <w:t>a</w:t>
      </w:r>
      <w:r w:rsidR="0071750D" w:rsidRPr="0071750D">
        <w:rPr>
          <w:rFonts w:ascii="Arial" w:hAnsi="Arial" w:cs="Arial"/>
          <w:sz w:val="28"/>
          <w:szCs w:val="28"/>
        </w:rPr>
        <w:t xml:space="preserve"> actor</w:t>
      </w:r>
      <w:r w:rsidR="00AA7599">
        <w:rPr>
          <w:rFonts w:ascii="Arial" w:hAnsi="Arial" w:cs="Arial"/>
          <w:sz w:val="28"/>
          <w:szCs w:val="28"/>
        </w:rPr>
        <w:t>a</w:t>
      </w:r>
      <w:r w:rsidR="0071750D" w:rsidRPr="0071750D">
        <w:rPr>
          <w:rFonts w:ascii="Arial" w:hAnsi="Arial" w:cs="Arial"/>
          <w:sz w:val="28"/>
          <w:szCs w:val="28"/>
        </w:rPr>
        <w:t xml:space="preserve"> para efecto de determinar actualizada la figura de la prescripción, la </w:t>
      </w:r>
      <w:r w:rsidR="0071750D" w:rsidRPr="00DA7A7B">
        <w:rPr>
          <w:rFonts w:ascii="Arial" w:hAnsi="Arial" w:cs="Arial"/>
          <w:b/>
          <w:bCs/>
          <w:sz w:val="28"/>
          <w:szCs w:val="28"/>
        </w:rPr>
        <w:t>falta administrativa</w:t>
      </w:r>
      <w:r w:rsidR="00CB45A0" w:rsidRPr="00DA7A7B">
        <w:rPr>
          <w:rFonts w:ascii="Arial" w:hAnsi="Arial" w:cs="Arial"/>
          <w:b/>
          <w:bCs/>
          <w:sz w:val="28"/>
          <w:szCs w:val="28"/>
        </w:rPr>
        <w:t xml:space="preserve"> no</w:t>
      </w:r>
      <w:r w:rsidR="0071750D" w:rsidRPr="00DA7A7B">
        <w:rPr>
          <w:rFonts w:ascii="Arial" w:hAnsi="Arial" w:cs="Arial"/>
          <w:b/>
          <w:bCs/>
          <w:sz w:val="28"/>
          <w:szCs w:val="28"/>
        </w:rPr>
        <w:t xml:space="preserve"> grave</w:t>
      </w:r>
      <w:r w:rsidR="0071750D" w:rsidRPr="0071750D">
        <w:rPr>
          <w:rFonts w:ascii="Arial" w:hAnsi="Arial" w:cs="Arial"/>
          <w:sz w:val="28"/>
          <w:szCs w:val="28"/>
        </w:rPr>
        <w:t xml:space="preserve"> siguiente:</w:t>
      </w:r>
      <w:r w:rsidR="00CB45A0">
        <w:rPr>
          <w:rFonts w:ascii="Arial" w:hAnsi="Arial" w:cs="Arial"/>
          <w:sz w:val="28"/>
          <w:szCs w:val="28"/>
        </w:rPr>
        <w:t xml:space="preserve"> </w:t>
      </w:r>
      <w:r w:rsidR="00CB45A0" w:rsidRPr="00CB45A0">
        <w:rPr>
          <w:rFonts w:ascii="Arial" w:hAnsi="Arial" w:cs="Arial"/>
          <w:i/>
          <w:iCs/>
          <w:sz w:val="28"/>
          <w:szCs w:val="28"/>
        </w:rPr>
        <w:t xml:space="preserve">“durante el periodo comprendido de </w:t>
      </w:r>
      <w:r w:rsidR="00E96E87">
        <w:rPr>
          <w:rFonts w:ascii="Arial" w:hAnsi="Arial" w:cs="Arial"/>
          <w:i/>
          <w:iCs/>
          <w:sz w:val="28"/>
          <w:szCs w:val="28"/>
        </w:rPr>
        <w:t>**** **** **** ****</w:t>
      </w:r>
      <w:r w:rsidR="00CB45A0" w:rsidRPr="00CB45A0">
        <w:rPr>
          <w:rFonts w:ascii="Arial" w:hAnsi="Arial" w:cs="Arial"/>
          <w:i/>
          <w:iCs/>
          <w:sz w:val="28"/>
          <w:szCs w:val="28"/>
        </w:rPr>
        <w:t xml:space="preserve">, </w:t>
      </w:r>
      <w:r w:rsidR="00AA7599">
        <w:rPr>
          <w:rFonts w:ascii="Arial" w:hAnsi="Arial" w:cs="Arial"/>
          <w:i/>
          <w:iCs/>
          <w:sz w:val="28"/>
          <w:szCs w:val="28"/>
        </w:rPr>
        <w:t xml:space="preserve">se </w:t>
      </w:r>
      <w:r w:rsidR="00CB45A0" w:rsidRPr="00CB45A0">
        <w:rPr>
          <w:rFonts w:ascii="Arial" w:hAnsi="Arial" w:cs="Arial"/>
          <w:i/>
          <w:iCs/>
          <w:sz w:val="28"/>
          <w:szCs w:val="28"/>
        </w:rPr>
        <w:t>observó incumplimiento a las disposiciones de la Ley General de Contabilidad Gubernamental, toda vez que no cuenta con un sistema contable que se utilice como instrumento</w:t>
      </w:r>
      <w:r w:rsidR="00CB45A0">
        <w:rPr>
          <w:rFonts w:ascii="Arial" w:hAnsi="Arial" w:cs="Arial"/>
          <w:i/>
          <w:iCs/>
          <w:sz w:val="28"/>
          <w:szCs w:val="28"/>
        </w:rPr>
        <w:t xml:space="preserve"> de la administración financiera gubernamental, con las características señaladas en la referida ley, por lo que la información contable presupuestaria y programática</w:t>
      </w:r>
      <w:r w:rsidR="00B419F7">
        <w:rPr>
          <w:rFonts w:ascii="Arial" w:hAnsi="Arial" w:cs="Arial"/>
          <w:i/>
          <w:iCs/>
          <w:sz w:val="28"/>
          <w:szCs w:val="28"/>
        </w:rPr>
        <w:t xml:space="preserve"> que se manifiesta a través de los distintos estados financieros contables, presupuestarios y programáticos, no se genera del sistema contable actual conforme a las citadas disposiciones; incurriendo con ello en diversas </w:t>
      </w:r>
      <w:r w:rsidR="00B419F7">
        <w:rPr>
          <w:rFonts w:ascii="Arial" w:hAnsi="Arial" w:cs="Arial"/>
          <w:i/>
          <w:iCs/>
          <w:sz w:val="28"/>
          <w:szCs w:val="28"/>
        </w:rPr>
        <w:lastRenderedPageBreak/>
        <w:t xml:space="preserve">irregularidades que se presumen son constitutivas de responsabilidad administrativa.” </w:t>
      </w:r>
    </w:p>
    <w:p w14:paraId="21A14EC4" w14:textId="23B1BCC4" w:rsidR="00B419F7" w:rsidRPr="00B419F7" w:rsidRDefault="00B419F7" w:rsidP="00AA7599">
      <w:pPr>
        <w:spacing w:line="360" w:lineRule="auto"/>
        <w:ind w:firstLine="851"/>
        <w:jc w:val="both"/>
        <w:rPr>
          <w:rFonts w:ascii="Arial" w:hAnsi="Arial" w:cs="Arial"/>
          <w:sz w:val="28"/>
          <w:szCs w:val="28"/>
        </w:rPr>
      </w:pPr>
      <w:r>
        <w:rPr>
          <w:rFonts w:ascii="Arial" w:hAnsi="Arial" w:cs="Arial"/>
          <w:sz w:val="28"/>
          <w:szCs w:val="28"/>
        </w:rPr>
        <w:t>Aunado a lo anterior, afirma</w:t>
      </w:r>
      <w:r w:rsidR="005D7C9A">
        <w:rPr>
          <w:rFonts w:ascii="Arial" w:hAnsi="Arial" w:cs="Arial"/>
          <w:sz w:val="28"/>
          <w:szCs w:val="28"/>
        </w:rPr>
        <w:t xml:space="preserve"> el</w:t>
      </w:r>
      <w:r>
        <w:rPr>
          <w:rFonts w:ascii="Arial" w:hAnsi="Arial" w:cs="Arial"/>
          <w:sz w:val="28"/>
          <w:szCs w:val="28"/>
        </w:rPr>
        <w:t xml:space="preserve"> recurrente que la ponente consideró como el inicio del cómputo del plazo de la prescripción el </w:t>
      </w:r>
      <w:r w:rsidRPr="00544391">
        <w:rPr>
          <w:rFonts w:ascii="Arial" w:hAnsi="Arial" w:cs="Arial"/>
          <w:sz w:val="28"/>
          <w:szCs w:val="28"/>
          <w:u w:val="single"/>
        </w:rPr>
        <w:t>prim</w:t>
      </w:r>
      <w:r w:rsidR="00544391" w:rsidRPr="00544391">
        <w:rPr>
          <w:rFonts w:ascii="Arial" w:hAnsi="Arial" w:cs="Arial"/>
          <w:sz w:val="28"/>
          <w:szCs w:val="28"/>
          <w:u w:val="single"/>
        </w:rPr>
        <w:t>ero de enero de dos mil veinte</w:t>
      </w:r>
      <w:r w:rsidR="00544391">
        <w:rPr>
          <w:rFonts w:ascii="Arial" w:hAnsi="Arial" w:cs="Arial"/>
          <w:sz w:val="28"/>
          <w:szCs w:val="28"/>
        </w:rPr>
        <w:t>.</w:t>
      </w:r>
    </w:p>
    <w:p w14:paraId="0E9FF4DD" w14:textId="5C5DA26E" w:rsidR="00B419F7" w:rsidRDefault="001F6CAF" w:rsidP="00311EB8">
      <w:pPr>
        <w:spacing w:line="360" w:lineRule="auto"/>
        <w:ind w:firstLine="851"/>
        <w:jc w:val="both"/>
        <w:rPr>
          <w:rFonts w:ascii="Arial" w:hAnsi="Arial" w:cs="Arial"/>
          <w:sz w:val="28"/>
          <w:szCs w:val="28"/>
        </w:rPr>
      </w:pPr>
      <w:r>
        <w:rPr>
          <w:rFonts w:ascii="Arial" w:hAnsi="Arial" w:cs="Arial"/>
          <w:sz w:val="28"/>
          <w:szCs w:val="28"/>
        </w:rPr>
        <w:t>Manifiesta</w:t>
      </w:r>
      <w:r w:rsidR="00B419F7" w:rsidRPr="00E96F29">
        <w:rPr>
          <w:rFonts w:ascii="Arial" w:hAnsi="Arial" w:cs="Arial"/>
          <w:sz w:val="28"/>
          <w:szCs w:val="28"/>
        </w:rPr>
        <w:t xml:space="preserve"> el recurrente que</w:t>
      </w:r>
      <w:r w:rsidR="005D4C67" w:rsidRPr="00E96F29">
        <w:rPr>
          <w:rFonts w:ascii="Arial" w:hAnsi="Arial" w:cs="Arial"/>
          <w:sz w:val="28"/>
          <w:szCs w:val="28"/>
        </w:rPr>
        <w:t xml:space="preserve"> la Cuarta Ponente </w:t>
      </w:r>
      <w:r w:rsidR="00E96F29" w:rsidRPr="00E96F29">
        <w:rPr>
          <w:rFonts w:ascii="Arial" w:hAnsi="Arial" w:cs="Arial"/>
          <w:sz w:val="28"/>
          <w:szCs w:val="28"/>
        </w:rPr>
        <w:t xml:space="preserve">de este Tribunal, </w:t>
      </w:r>
      <w:r w:rsidR="005D4C67" w:rsidRPr="00E96F29">
        <w:rPr>
          <w:rFonts w:ascii="Arial" w:hAnsi="Arial" w:cs="Arial"/>
          <w:sz w:val="28"/>
          <w:szCs w:val="28"/>
        </w:rPr>
        <w:t>no advirtió</w:t>
      </w:r>
      <w:r w:rsidR="00A9221F">
        <w:rPr>
          <w:rFonts w:ascii="Arial" w:hAnsi="Arial" w:cs="Arial"/>
          <w:sz w:val="28"/>
          <w:szCs w:val="28"/>
        </w:rPr>
        <w:t>,</w:t>
      </w:r>
      <w:r w:rsidR="005D4C67" w:rsidRPr="00E96F29">
        <w:rPr>
          <w:rFonts w:ascii="Arial" w:hAnsi="Arial" w:cs="Arial"/>
          <w:sz w:val="28"/>
          <w:szCs w:val="28"/>
        </w:rPr>
        <w:t xml:space="preserve"> o no quiso advertir</w:t>
      </w:r>
      <w:r w:rsidR="00A9221F">
        <w:rPr>
          <w:rFonts w:ascii="Arial" w:hAnsi="Arial" w:cs="Arial"/>
          <w:sz w:val="28"/>
          <w:szCs w:val="28"/>
        </w:rPr>
        <w:t>,</w:t>
      </w:r>
      <w:r w:rsidR="005D4C67" w:rsidRPr="00E96F29">
        <w:rPr>
          <w:rFonts w:ascii="Arial" w:hAnsi="Arial" w:cs="Arial"/>
          <w:sz w:val="28"/>
          <w:szCs w:val="28"/>
        </w:rPr>
        <w:t xml:space="preserve"> que la conducta que le fue </w:t>
      </w:r>
      <w:r w:rsidR="00E96F29" w:rsidRPr="00E96F29">
        <w:rPr>
          <w:rFonts w:ascii="Arial" w:hAnsi="Arial" w:cs="Arial"/>
          <w:sz w:val="28"/>
          <w:szCs w:val="28"/>
        </w:rPr>
        <w:t>imputada</w:t>
      </w:r>
      <w:r w:rsidR="005D4C67" w:rsidRPr="00E96F29">
        <w:rPr>
          <w:rFonts w:ascii="Arial" w:hAnsi="Arial" w:cs="Arial"/>
          <w:sz w:val="28"/>
          <w:szCs w:val="28"/>
        </w:rPr>
        <w:t xml:space="preserve"> a</w:t>
      </w:r>
      <w:r w:rsidR="005D7C9A">
        <w:rPr>
          <w:rFonts w:ascii="Arial" w:hAnsi="Arial" w:cs="Arial"/>
          <w:sz w:val="28"/>
          <w:szCs w:val="28"/>
        </w:rPr>
        <w:t xml:space="preserve"> </w:t>
      </w:r>
      <w:r w:rsidR="005D4C67" w:rsidRPr="00E96F29">
        <w:rPr>
          <w:rFonts w:ascii="Arial" w:hAnsi="Arial" w:cs="Arial"/>
          <w:sz w:val="28"/>
          <w:szCs w:val="28"/>
        </w:rPr>
        <w:t>l</w:t>
      </w:r>
      <w:r w:rsidR="005D7C9A">
        <w:rPr>
          <w:rFonts w:ascii="Arial" w:hAnsi="Arial" w:cs="Arial"/>
          <w:sz w:val="28"/>
          <w:szCs w:val="28"/>
        </w:rPr>
        <w:t>a</w:t>
      </w:r>
      <w:r w:rsidR="005D4C67" w:rsidRPr="00E96F29">
        <w:rPr>
          <w:rFonts w:ascii="Arial" w:hAnsi="Arial" w:cs="Arial"/>
          <w:sz w:val="28"/>
          <w:szCs w:val="28"/>
        </w:rPr>
        <w:t xml:space="preserve"> actor</w:t>
      </w:r>
      <w:r w:rsidR="005D7C9A">
        <w:rPr>
          <w:rFonts w:ascii="Arial" w:hAnsi="Arial" w:cs="Arial"/>
          <w:sz w:val="28"/>
          <w:szCs w:val="28"/>
        </w:rPr>
        <w:t>a</w:t>
      </w:r>
      <w:r w:rsidR="005D4C67" w:rsidRPr="00E96F29">
        <w:rPr>
          <w:rFonts w:ascii="Arial" w:hAnsi="Arial" w:cs="Arial"/>
          <w:sz w:val="28"/>
          <w:szCs w:val="28"/>
        </w:rPr>
        <w:t xml:space="preserve"> en su calidad de </w:t>
      </w:r>
      <w:r w:rsidR="00E96E87">
        <w:rPr>
          <w:rFonts w:ascii="Arial" w:hAnsi="Arial" w:cs="Arial"/>
          <w:sz w:val="28"/>
          <w:szCs w:val="28"/>
        </w:rPr>
        <w:t>**** **** **** ****</w:t>
      </w:r>
      <w:r w:rsidR="00A9221F">
        <w:rPr>
          <w:rFonts w:ascii="Arial" w:hAnsi="Arial" w:cs="Arial"/>
          <w:sz w:val="28"/>
          <w:szCs w:val="28"/>
        </w:rPr>
        <w:t xml:space="preserve"> </w:t>
      </w:r>
      <w:r w:rsidR="00A9221F" w:rsidRPr="00E96F29">
        <w:rPr>
          <w:rFonts w:ascii="Arial" w:hAnsi="Arial" w:cs="Arial"/>
          <w:sz w:val="28"/>
          <w:szCs w:val="28"/>
        </w:rPr>
        <w:t xml:space="preserve">DE LA </w:t>
      </w:r>
      <w:r w:rsidR="00E96E87">
        <w:rPr>
          <w:rFonts w:ascii="Arial" w:hAnsi="Arial" w:cs="Arial"/>
          <w:sz w:val="28"/>
          <w:szCs w:val="28"/>
        </w:rPr>
        <w:t>**** **** **** ****</w:t>
      </w:r>
      <w:r w:rsidR="005D4C67" w:rsidRPr="00E96F29">
        <w:rPr>
          <w:rFonts w:ascii="Arial" w:hAnsi="Arial" w:cs="Arial"/>
          <w:sz w:val="28"/>
          <w:szCs w:val="28"/>
        </w:rPr>
        <w:t xml:space="preserve">, desde el informe de presunta responsabilidad administrativa y en la sentencia dictada el </w:t>
      </w:r>
      <w:r w:rsidR="0007257B">
        <w:rPr>
          <w:rFonts w:ascii="Arial" w:hAnsi="Arial" w:cs="Arial"/>
          <w:sz w:val="28"/>
          <w:szCs w:val="28"/>
          <w:u w:val="single"/>
        </w:rPr>
        <w:t>**** **** **** ****</w:t>
      </w:r>
      <w:r w:rsidR="005D4C67" w:rsidRPr="00E96F29">
        <w:rPr>
          <w:rFonts w:ascii="Arial" w:hAnsi="Arial" w:cs="Arial"/>
          <w:sz w:val="28"/>
          <w:szCs w:val="28"/>
        </w:rPr>
        <w:t xml:space="preserve">, </w:t>
      </w:r>
      <w:r w:rsidR="00E96F29" w:rsidRPr="00E96F29">
        <w:rPr>
          <w:rFonts w:ascii="Arial" w:hAnsi="Arial" w:cs="Arial"/>
          <w:sz w:val="28"/>
          <w:szCs w:val="28"/>
        </w:rPr>
        <w:t xml:space="preserve">fue </w:t>
      </w:r>
      <w:r w:rsidR="00A9221F">
        <w:rPr>
          <w:rFonts w:ascii="Arial" w:hAnsi="Arial" w:cs="Arial"/>
          <w:sz w:val="28"/>
          <w:szCs w:val="28"/>
        </w:rPr>
        <w:t xml:space="preserve">la que se </w:t>
      </w:r>
      <w:r w:rsidR="00E96F29" w:rsidRPr="00E96F29">
        <w:rPr>
          <w:rFonts w:ascii="Arial" w:hAnsi="Arial" w:cs="Arial"/>
          <w:sz w:val="28"/>
          <w:szCs w:val="28"/>
        </w:rPr>
        <w:t>deriv</w:t>
      </w:r>
      <w:r w:rsidR="00A9221F">
        <w:rPr>
          <w:rFonts w:ascii="Arial" w:hAnsi="Arial" w:cs="Arial"/>
          <w:sz w:val="28"/>
          <w:szCs w:val="28"/>
        </w:rPr>
        <w:t>ó</w:t>
      </w:r>
      <w:r w:rsidR="00E96F29" w:rsidRPr="00E96F29">
        <w:rPr>
          <w:rFonts w:ascii="Arial" w:hAnsi="Arial" w:cs="Arial"/>
          <w:sz w:val="28"/>
          <w:szCs w:val="28"/>
        </w:rPr>
        <w:t xml:space="preserve"> de la Auditoria </w:t>
      </w:r>
      <w:r w:rsidR="0007257B">
        <w:rPr>
          <w:rFonts w:ascii="Arial" w:hAnsi="Arial" w:cs="Arial"/>
          <w:sz w:val="28"/>
          <w:szCs w:val="28"/>
        </w:rPr>
        <w:t>**** **** **** ****</w:t>
      </w:r>
      <w:r w:rsidR="00E96F29" w:rsidRPr="00E96F29">
        <w:rPr>
          <w:rFonts w:ascii="Arial" w:hAnsi="Arial" w:cs="Arial"/>
          <w:sz w:val="28"/>
          <w:szCs w:val="28"/>
        </w:rPr>
        <w:t>, correspondiente a</w:t>
      </w:r>
      <w:r w:rsidR="005D7C9A">
        <w:rPr>
          <w:rFonts w:ascii="Arial" w:hAnsi="Arial" w:cs="Arial"/>
          <w:sz w:val="28"/>
          <w:szCs w:val="28"/>
        </w:rPr>
        <w:t xml:space="preserve"> la cuenta pública 2019, del perío</w:t>
      </w:r>
      <w:r w:rsidR="00E96F29" w:rsidRPr="00E96F29">
        <w:rPr>
          <w:rFonts w:ascii="Arial" w:hAnsi="Arial" w:cs="Arial"/>
          <w:sz w:val="28"/>
          <w:szCs w:val="28"/>
        </w:rPr>
        <w:t xml:space="preserve">do de </w:t>
      </w:r>
      <w:r w:rsidR="0007257B">
        <w:rPr>
          <w:rFonts w:ascii="Arial" w:hAnsi="Arial" w:cs="Arial"/>
          <w:sz w:val="28"/>
          <w:szCs w:val="28"/>
          <w:u w:val="single"/>
        </w:rPr>
        <w:t>**** **** **** ****</w:t>
      </w:r>
      <w:r w:rsidR="00E96F29" w:rsidRPr="00E96F29">
        <w:rPr>
          <w:rFonts w:ascii="Arial" w:hAnsi="Arial" w:cs="Arial"/>
          <w:sz w:val="28"/>
          <w:szCs w:val="28"/>
        </w:rPr>
        <w:t xml:space="preserve">, practicada por el Instituto Superior de Auditoría y Fiscalización a la </w:t>
      </w:r>
      <w:r w:rsidR="00E96E87">
        <w:rPr>
          <w:rFonts w:ascii="Arial" w:hAnsi="Arial" w:cs="Arial"/>
          <w:sz w:val="28"/>
          <w:szCs w:val="28"/>
        </w:rPr>
        <w:t>**** **** **** ****</w:t>
      </w:r>
      <w:r w:rsidR="00710032">
        <w:rPr>
          <w:rFonts w:ascii="Arial" w:hAnsi="Arial" w:cs="Arial"/>
          <w:sz w:val="28"/>
          <w:szCs w:val="28"/>
        </w:rPr>
        <w:t xml:space="preserve">, donde se </w:t>
      </w:r>
      <w:r>
        <w:rPr>
          <w:rFonts w:ascii="Arial" w:hAnsi="Arial" w:cs="Arial"/>
          <w:sz w:val="28"/>
          <w:szCs w:val="28"/>
        </w:rPr>
        <w:t>detectó</w:t>
      </w:r>
      <w:r w:rsidR="00710032">
        <w:rPr>
          <w:rFonts w:ascii="Arial" w:hAnsi="Arial" w:cs="Arial"/>
          <w:sz w:val="28"/>
          <w:szCs w:val="28"/>
        </w:rPr>
        <w:t xml:space="preserve"> la observación número </w:t>
      </w:r>
      <w:r w:rsidR="0007257B">
        <w:rPr>
          <w:rFonts w:ascii="Arial" w:hAnsi="Arial" w:cs="Arial"/>
          <w:sz w:val="28"/>
          <w:szCs w:val="28"/>
        </w:rPr>
        <w:t>**** **** **** ****</w:t>
      </w:r>
      <w:r>
        <w:rPr>
          <w:rFonts w:ascii="Arial" w:hAnsi="Arial" w:cs="Arial"/>
          <w:sz w:val="28"/>
          <w:szCs w:val="28"/>
        </w:rPr>
        <w:t xml:space="preserve">; y que del expediente de investigación de presunta responsabilidad administrativa, del contenido de la observación </w:t>
      </w:r>
      <w:r w:rsidR="0007257B">
        <w:rPr>
          <w:rFonts w:ascii="Arial" w:hAnsi="Arial" w:cs="Arial"/>
          <w:sz w:val="28"/>
          <w:szCs w:val="28"/>
        </w:rPr>
        <w:t>**** **** **** ****</w:t>
      </w:r>
      <w:r>
        <w:rPr>
          <w:rFonts w:ascii="Arial" w:hAnsi="Arial" w:cs="Arial"/>
          <w:sz w:val="28"/>
          <w:szCs w:val="28"/>
        </w:rPr>
        <w:t xml:space="preserve"> y de sus seguimientos, </w:t>
      </w:r>
      <w:r w:rsidR="005D7C9A">
        <w:rPr>
          <w:rFonts w:ascii="Arial" w:hAnsi="Arial" w:cs="Arial"/>
          <w:sz w:val="28"/>
          <w:szCs w:val="28"/>
        </w:rPr>
        <w:t xml:space="preserve">se le atribuyó a la actora </w:t>
      </w:r>
      <w:r>
        <w:rPr>
          <w:rFonts w:ascii="Arial" w:hAnsi="Arial" w:cs="Arial"/>
          <w:sz w:val="28"/>
          <w:szCs w:val="28"/>
        </w:rPr>
        <w:t>el incumplimiento al ob</w:t>
      </w:r>
      <w:r w:rsidR="005D7C9A">
        <w:rPr>
          <w:rFonts w:ascii="Arial" w:hAnsi="Arial" w:cs="Arial"/>
          <w:sz w:val="28"/>
          <w:szCs w:val="28"/>
        </w:rPr>
        <w:t xml:space="preserve">jetivo, funciones </w:t>
      </w:r>
      <w:r>
        <w:rPr>
          <w:rFonts w:ascii="Arial" w:hAnsi="Arial" w:cs="Arial"/>
          <w:sz w:val="28"/>
          <w:szCs w:val="28"/>
        </w:rPr>
        <w:t xml:space="preserve">inherentes a su nombramiento, durante el </w:t>
      </w:r>
      <w:r w:rsidRPr="00DA7A7B">
        <w:rPr>
          <w:rFonts w:ascii="Arial" w:hAnsi="Arial" w:cs="Arial"/>
          <w:sz w:val="28"/>
          <w:szCs w:val="28"/>
          <w:u w:val="single"/>
        </w:rPr>
        <w:t xml:space="preserve">periodo comprendido del </w:t>
      </w:r>
      <w:r w:rsidR="0007257B">
        <w:t>**** **** **** ****</w:t>
      </w:r>
      <w:r>
        <w:rPr>
          <w:rFonts w:ascii="Arial" w:hAnsi="Arial" w:cs="Arial"/>
          <w:sz w:val="28"/>
          <w:szCs w:val="28"/>
        </w:rPr>
        <w:t xml:space="preserve">, toda vez que el sistema contable utilizado como instrumento de la administración financiera gubernamental, </w:t>
      </w:r>
      <w:r w:rsidR="007C28B2">
        <w:rPr>
          <w:rFonts w:ascii="Arial" w:hAnsi="Arial" w:cs="Arial"/>
          <w:sz w:val="28"/>
          <w:szCs w:val="28"/>
        </w:rPr>
        <w:t xml:space="preserve">no cumplía </w:t>
      </w:r>
      <w:r>
        <w:rPr>
          <w:rFonts w:ascii="Arial" w:hAnsi="Arial" w:cs="Arial"/>
          <w:sz w:val="28"/>
          <w:szCs w:val="28"/>
        </w:rPr>
        <w:t>con las características establecidas en la Ley General de Contabilidad Gubernamental, debido a que no generaba en tiempo real los estados financieros y de ejecución presupuestaria,</w:t>
      </w:r>
      <w:r w:rsidR="00975F96">
        <w:rPr>
          <w:rFonts w:ascii="Arial" w:hAnsi="Arial" w:cs="Arial"/>
          <w:sz w:val="28"/>
          <w:szCs w:val="28"/>
        </w:rPr>
        <w:t xml:space="preserve"> así como</w:t>
      </w:r>
      <w:r>
        <w:rPr>
          <w:rFonts w:ascii="Arial" w:hAnsi="Arial" w:cs="Arial"/>
          <w:sz w:val="28"/>
          <w:szCs w:val="28"/>
        </w:rPr>
        <w:t xml:space="preserve"> tampoco permitía integrar en forma automática el ejercicio presupuestario con la operación contable a partir de la utilización del gasto devengado; irregularidad que afirma el recurrente fue detectada en la observación </w:t>
      </w:r>
      <w:r w:rsidR="0007257B">
        <w:t xml:space="preserve">**** **** **** **** </w:t>
      </w:r>
      <w:r>
        <w:rPr>
          <w:rFonts w:ascii="Arial" w:hAnsi="Arial" w:cs="Arial"/>
          <w:sz w:val="28"/>
          <w:szCs w:val="28"/>
        </w:rPr>
        <w:t>y que continuó presente durante la gestión de</w:t>
      </w:r>
      <w:r w:rsidR="007C28B2">
        <w:rPr>
          <w:rFonts w:ascii="Arial" w:hAnsi="Arial" w:cs="Arial"/>
          <w:sz w:val="28"/>
          <w:szCs w:val="28"/>
        </w:rPr>
        <w:t xml:space="preserve"> </w:t>
      </w:r>
      <w:r>
        <w:rPr>
          <w:rFonts w:ascii="Arial" w:hAnsi="Arial" w:cs="Arial"/>
          <w:sz w:val="28"/>
          <w:szCs w:val="28"/>
        </w:rPr>
        <w:t>l</w:t>
      </w:r>
      <w:r w:rsidR="007C28B2">
        <w:rPr>
          <w:rFonts w:ascii="Arial" w:hAnsi="Arial" w:cs="Arial"/>
          <w:sz w:val="28"/>
          <w:szCs w:val="28"/>
        </w:rPr>
        <w:t>a</w:t>
      </w:r>
      <w:r>
        <w:rPr>
          <w:rFonts w:ascii="Arial" w:hAnsi="Arial" w:cs="Arial"/>
          <w:sz w:val="28"/>
          <w:szCs w:val="28"/>
        </w:rPr>
        <w:t xml:space="preserve"> actor</w:t>
      </w:r>
      <w:r w:rsidR="007C28B2">
        <w:rPr>
          <w:rFonts w:ascii="Arial" w:hAnsi="Arial" w:cs="Arial"/>
          <w:sz w:val="28"/>
          <w:szCs w:val="28"/>
        </w:rPr>
        <w:t>a</w:t>
      </w:r>
      <w:r>
        <w:rPr>
          <w:rFonts w:ascii="Arial" w:hAnsi="Arial" w:cs="Arial"/>
          <w:sz w:val="28"/>
          <w:szCs w:val="28"/>
        </w:rPr>
        <w:t xml:space="preserve">, es decir, según su dicho se le atribuía la permanencia de la irregularidad detectada en </w:t>
      </w:r>
      <w:r w:rsidR="007C28B2">
        <w:rPr>
          <w:rFonts w:ascii="Arial" w:hAnsi="Arial" w:cs="Arial"/>
          <w:sz w:val="28"/>
          <w:szCs w:val="28"/>
        </w:rPr>
        <w:t xml:space="preserve">la citada observación número </w:t>
      </w:r>
      <w:r w:rsidR="0007257B" w:rsidRPr="0007257B">
        <w:rPr>
          <w:rFonts w:ascii="Arial" w:hAnsi="Arial" w:cs="Arial"/>
          <w:sz w:val="28"/>
          <w:szCs w:val="28"/>
        </w:rPr>
        <w:t>**** **** **** ****</w:t>
      </w:r>
      <w:r w:rsidR="007C28B2">
        <w:rPr>
          <w:rFonts w:ascii="Arial" w:hAnsi="Arial" w:cs="Arial"/>
          <w:sz w:val="28"/>
          <w:szCs w:val="28"/>
        </w:rPr>
        <w:t>.</w:t>
      </w:r>
    </w:p>
    <w:p w14:paraId="602FB4DC" w14:textId="52FFE39C" w:rsidR="00DA7A7B" w:rsidRDefault="00975F96" w:rsidP="00311EB8">
      <w:pPr>
        <w:spacing w:line="360" w:lineRule="auto"/>
        <w:ind w:firstLine="851"/>
        <w:jc w:val="both"/>
        <w:rPr>
          <w:rFonts w:ascii="Arial" w:hAnsi="Arial" w:cs="Arial"/>
          <w:sz w:val="28"/>
          <w:szCs w:val="28"/>
          <w:u w:val="single"/>
        </w:rPr>
      </w:pPr>
      <w:r>
        <w:rPr>
          <w:rFonts w:ascii="Arial" w:hAnsi="Arial" w:cs="Arial"/>
          <w:sz w:val="28"/>
          <w:szCs w:val="28"/>
        </w:rPr>
        <w:t>De tal forma que</w:t>
      </w:r>
      <w:r w:rsidR="00C12A6F">
        <w:rPr>
          <w:rFonts w:ascii="Arial" w:hAnsi="Arial" w:cs="Arial"/>
          <w:sz w:val="28"/>
          <w:szCs w:val="28"/>
        </w:rPr>
        <w:t xml:space="preserve"> el hoy recurrente, </w:t>
      </w:r>
      <w:r>
        <w:rPr>
          <w:rFonts w:ascii="Arial" w:hAnsi="Arial" w:cs="Arial"/>
          <w:sz w:val="28"/>
          <w:szCs w:val="28"/>
        </w:rPr>
        <w:t xml:space="preserve">concluye </w:t>
      </w:r>
      <w:r w:rsidR="00C12A6F">
        <w:rPr>
          <w:rFonts w:ascii="Arial" w:hAnsi="Arial" w:cs="Arial"/>
          <w:sz w:val="28"/>
          <w:szCs w:val="28"/>
        </w:rPr>
        <w:t xml:space="preserve">que si la Cuarta Ponente hubiera sido exhaustiva </w:t>
      </w:r>
      <w:r w:rsidR="007C28B2">
        <w:rPr>
          <w:rFonts w:ascii="Arial" w:hAnsi="Arial" w:cs="Arial"/>
          <w:sz w:val="28"/>
          <w:szCs w:val="28"/>
        </w:rPr>
        <w:t>y apegada a derecho</w:t>
      </w:r>
      <w:r w:rsidR="00C12A6F">
        <w:rPr>
          <w:rFonts w:ascii="Arial" w:hAnsi="Arial" w:cs="Arial"/>
          <w:sz w:val="28"/>
          <w:szCs w:val="28"/>
        </w:rPr>
        <w:t xml:space="preserve">, </w:t>
      </w:r>
      <w:r w:rsidR="007C28B2">
        <w:rPr>
          <w:rFonts w:ascii="Arial" w:hAnsi="Arial" w:cs="Arial"/>
          <w:sz w:val="28"/>
          <w:szCs w:val="28"/>
        </w:rPr>
        <w:t xml:space="preserve">conforme a </w:t>
      </w:r>
      <w:r w:rsidR="007C28B2">
        <w:rPr>
          <w:rFonts w:ascii="Arial" w:hAnsi="Arial" w:cs="Arial"/>
          <w:sz w:val="28"/>
          <w:szCs w:val="28"/>
        </w:rPr>
        <w:lastRenderedPageBreak/>
        <w:t>lo dispuesto por el artículo 114 [primer párrafo] de la Ley Estatal de Responsabilidades</w:t>
      </w:r>
      <w:r w:rsidR="00D34ABF">
        <w:rPr>
          <w:rFonts w:ascii="Arial" w:hAnsi="Arial" w:cs="Arial"/>
          <w:sz w:val="28"/>
          <w:szCs w:val="28"/>
        </w:rPr>
        <w:t xml:space="preserve"> (entonces vigente)</w:t>
      </w:r>
      <w:r w:rsidR="007C28B2">
        <w:rPr>
          <w:rFonts w:ascii="Arial" w:hAnsi="Arial" w:cs="Arial"/>
          <w:sz w:val="28"/>
          <w:szCs w:val="28"/>
        </w:rPr>
        <w:t xml:space="preserve">, </w:t>
      </w:r>
      <w:r w:rsidR="00C12A6F">
        <w:rPr>
          <w:rFonts w:ascii="Arial" w:hAnsi="Arial" w:cs="Arial"/>
          <w:sz w:val="28"/>
          <w:szCs w:val="28"/>
        </w:rPr>
        <w:t xml:space="preserve">en relación a la atención que se dio en la sentencia de </w:t>
      </w:r>
      <w:r w:rsidR="0007257B">
        <w:rPr>
          <w:rFonts w:ascii="Arial" w:hAnsi="Arial" w:cs="Arial"/>
          <w:sz w:val="28"/>
          <w:szCs w:val="28"/>
          <w:u w:val="single"/>
        </w:rPr>
        <w:t>**** **** **** ****</w:t>
      </w:r>
      <w:r w:rsidR="00C12A6F">
        <w:rPr>
          <w:rFonts w:ascii="Arial" w:hAnsi="Arial" w:cs="Arial"/>
          <w:sz w:val="28"/>
          <w:szCs w:val="28"/>
        </w:rPr>
        <w:t>,</w:t>
      </w:r>
      <w:r w:rsidR="007C28B2">
        <w:rPr>
          <w:rFonts w:ascii="Arial" w:hAnsi="Arial" w:cs="Arial"/>
          <w:sz w:val="28"/>
          <w:szCs w:val="28"/>
        </w:rPr>
        <w:t xml:space="preserve"> y que fue confirmada en la sentencia del </w:t>
      </w:r>
      <w:r w:rsidR="00F05EEB">
        <w:rPr>
          <w:rFonts w:ascii="Arial" w:hAnsi="Arial" w:cs="Arial"/>
          <w:sz w:val="28"/>
          <w:szCs w:val="28"/>
          <w:u w:val="single"/>
        </w:rPr>
        <w:t>**** **** **** ****</w:t>
      </w:r>
      <w:r w:rsidR="00C12A6F">
        <w:rPr>
          <w:rFonts w:ascii="Arial" w:hAnsi="Arial" w:cs="Arial"/>
          <w:sz w:val="28"/>
          <w:szCs w:val="28"/>
        </w:rPr>
        <w:t xml:space="preserve">, se habría percatado que la falta de responsabilidad administrativa no grave que consideró para efecto de actualizar la figura de la prescripción, no es la que realmente fue </w:t>
      </w:r>
      <w:r w:rsidR="00D34ABF">
        <w:rPr>
          <w:rFonts w:ascii="Arial" w:hAnsi="Arial" w:cs="Arial"/>
          <w:sz w:val="28"/>
          <w:szCs w:val="28"/>
        </w:rPr>
        <w:t xml:space="preserve">establecida </w:t>
      </w:r>
      <w:r w:rsidR="00C12A6F">
        <w:rPr>
          <w:rFonts w:ascii="Arial" w:hAnsi="Arial" w:cs="Arial"/>
          <w:sz w:val="28"/>
          <w:szCs w:val="28"/>
        </w:rPr>
        <w:t>por la autoridad investigadora en el informe de presunta responsabilidad administrativa, y que las facultades sancionadoras de esa Coordinación Ejecutiva en el presente asunto no se encontraban prescritas, reiterando que la falta que le fue atribuida a</w:t>
      </w:r>
      <w:r w:rsidR="00343F81">
        <w:rPr>
          <w:rFonts w:ascii="Arial" w:hAnsi="Arial" w:cs="Arial"/>
          <w:sz w:val="28"/>
          <w:szCs w:val="28"/>
        </w:rPr>
        <w:t xml:space="preserve"> </w:t>
      </w:r>
      <w:r w:rsidR="00C12A6F">
        <w:rPr>
          <w:rFonts w:ascii="Arial" w:hAnsi="Arial" w:cs="Arial"/>
          <w:sz w:val="28"/>
          <w:szCs w:val="28"/>
        </w:rPr>
        <w:t>l</w:t>
      </w:r>
      <w:r w:rsidR="00343F81">
        <w:rPr>
          <w:rFonts w:ascii="Arial" w:hAnsi="Arial" w:cs="Arial"/>
          <w:sz w:val="28"/>
          <w:szCs w:val="28"/>
        </w:rPr>
        <w:t>a</w:t>
      </w:r>
      <w:r w:rsidR="00C12A6F">
        <w:rPr>
          <w:rFonts w:ascii="Arial" w:hAnsi="Arial" w:cs="Arial"/>
          <w:sz w:val="28"/>
          <w:szCs w:val="28"/>
        </w:rPr>
        <w:t xml:space="preserve"> actor</w:t>
      </w:r>
      <w:r w:rsidR="00343F81">
        <w:rPr>
          <w:rFonts w:ascii="Arial" w:hAnsi="Arial" w:cs="Arial"/>
          <w:sz w:val="28"/>
          <w:szCs w:val="28"/>
        </w:rPr>
        <w:t>a</w:t>
      </w:r>
      <w:r w:rsidR="00C12A6F">
        <w:rPr>
          <w:rFonts w:ascii="Arial" w:hAnsi="Arial" w:cs="Arial"/>
          <w:sz w:val="28"/>
          <w:szCs w:val="28"/>
        </w:rPr>
        <w:t xml:space="preserve"> fue durante su gestión como </w:t>
      </w:r>
      <w:r w:rsidR="00E96E87">
        <w:rPr>
          <w:rFonts w:ascii="Arial" w:hAnsi="Arial" w:cs="Arial"/>
          <w:sz w:val="28"/>
          <w:szCs w:val="28"/>
        </w:rPr>
        <w:t>**** **** **** ****</w:t>
      </w:r>
      <w:r w:rsidR="00343F81">
        <w:rPr>
          <w:rFonts w:ascii="Arial" w:hAnsi="Arial" w:cs="Arial"/>
          <w:sz w:val="28"/>
          <w:szCs w:val="28"/>
        </w:rPr>
        <w:t xml:space="preserve"> </w:t>
      </w:r>
      <w:r w:rsidR="00C12A6F" w:rsidRPr="00E96F29">
        <w:rPr>
          <w:rFonts w:ascii="Arial" w:hAnsi="Arial" w:cs="Arial"/>
          <w:sz w:val="28"/>
          <w:szCs w:val="28"/>
        </w:rPr>
        <w:t xml:space="preserve">de la </w:t>
      </w:r>
      <w:r w:rsidR="00E96E87">
        <w:rPr>
          <w:rFonts w:ascii="Arial" w:hAnsi="Arial" w:cs="Arial"/>
          <w:sz w:val="28"/>
          <w:szCs w:val="28"/>
        </w:rPr>
        <w:t>**** **** **** ****</w:t>
      </w:r>
      <w:r w:rsidR="00C12A6F">
        <w:rPr>
          <w:rFonts w:ascii="Arial" w:hAnsi="Arial" w:cs="Arial"/>
          <w:sz w:val="28"/>
          <w:szCs w:val="28"/>
        </w:rPr>
        <w:t xml:space="preserve">, durante el periodo comprendido del </w:t>
      </w:r>
      <w:r w:rsidR="00F05EEB">
        <w:rPr>
          <w:rFonts w:ascii="Arial" w:hAnsi="Arial" w:cs="Arial"/>
          <w:sz w:val="28"/>
          <w:szCs w:val="28"/>
          <w:u w:val="single"/>
        </w:rPr>
        <w:t>**** **** **** ****</w:t>
      </w:r>
      <w:r w:rsidR="00DA7A7B">
        <w:rPr>
          <w:rFonts w:ascii="Arial" w:hAnsi="Arial" w:cs="Arial"/>
          <w:sz w:val="28"/>
          <w:szCs w:val="28"/>
          <w:u w:val="single"/>
        </w:rPr>
        <w:t>.</w:t>
      </w:r>
    </w:p>
    <w:p w14:paraId="6C92725E" w14:textId="5A3F1B09" w:rsidR="001F6CAF" w:rsidRDefault="000D2472" w:rsidP="00311EB8">
      <w:pPr>
        <w:spacing w:line="360" w:lineRule="auto"/>
        <w:ind w:firstLine="851"/>
        <w:jc w:val="both"/>
        <w:rPr>
          <w:rFonts w:ascii="Arial" w:hAnsi="Arial" w:cs="Arial"/>
          <w:sz w:val="28"/>
          <w:szCs w:val="28"/>
        </w:rPr>
      </w:pPr>
      <w:r>
        <w:rPr>
          <w:rFonts w:ascii="Arial" w:hAnsi="Arial" w:cs="Arial"/>
          <w:sz w:val="28"/>
          <w:szCs w:val="28"/>
        </w:rPr>
        <w:t>Ahora bien</w:t>
      </w:r>
      <w:r w:rsidR="00C12A6F">
        <w:rPr>
          <w:rFonts w:ascii="Arial" w:hAnsi="Arial" w:cs="Arial"/>
          <w:sz w:val="28"/>
          <w:szCs w:val="28"/>
        </w:rPr>
        <w:t xml:space="preserve">, </w:t>
      </w:r>
      <w:r w:rsidR="00343F81">
        <w:rPr>
          <w:rFonts w:ascii="Arial" w:hAnsi="Arial" w:cs="Arial"/>
          <w:sz w:val="28"/>
          <w:szCs w:val="28"/>
        </w:rPr>
        <w:t>la conducta atribuida es por hechos continuados que cesan, una vez que concluye su cargo la Coordinadora de esta Universidad en la última fecha citada, por lo que el plazo comenzó al día siguiente que ces</w:t>
      </w:r>
      <w:r w:rsidR="00D34ABF">
        <w:rPr>
          <w:rFonts w:ascii="Arial" w:hAnsi="Arial" w:cs="Arial"/>
          <w:sz w:val="28"/>
          <w:szCs w:val="28"/>
        </w:rPr>
        <w:t>ó sus funciones</w:t>
      </w:r>
      <w:r w:rsidR="00343F81">
        <w:rPr>
          <w:rFonts w:ascii="Arial" w:hAnsi="Arial" w:cs="Arial"/>
          <w:sz w:val="28"/>
          <w:szCs w:val="28"/>
        </w:rPr>
        <w:t xml:space="preserve">, esto a partir del </w:t>
      </w:r>
      <w:r w:rsidR="00F05EEB">
        <w:rPr>
          <w:rFonts w:ascii="Arial" w:hAnsi="Arial" w:cs="Arial"/>
          <w:sz w:val="28"/>
          <w:szCs w:val="28"/>
          <w:u w:val="single"/>
        </w:rPr>
        <w:t>**** **** **** ****</w:t>
      </w:r>
      <w:r w:rsidR="00343F81">
        <w:rPr>
          <w:rFonts w:ascii="Arial" w:hAnsi="Arial" w:cs="Arial"/>
          <w:sz w:val="28"/>
          <w:szCs w:val="28"/>
        </w:rPr>
        <w:t>,</w:t>
      </w:r>
      <w:r w:rsidR="005D57DF">
        <w:rPr>
          <w:rFonts w:ascii="Arial" w:hAnsi="Arial" w:cs="Arial"/>
          <w:sz w:val="28"/>
          <w:szCs w:val="28"/>
        </w:rPr>
        <w:t xml:space="preserve"> razón por la que</w:t>
      </w:r>
      <w:r w:rsidR="00D34ABF">
        <w:rPr>
          <w:rFonts w:ascii="Arial" w:hAnsi="Arial" w:cs="Arial"/>
          <w:sz w:val="28"/>
          <w:szCs w:val="28"/>
        </w:rPr>
        <w:t>,</w:t>
      </w:r>
      <w:r w:rsidR="005D57DF">
        <w:rPr>
          <w:rFonts w:ascii="Arial" w:hAnsi="Arial" w:cs="Arial"/>
          <w:sz w:val="28"/>
          <w:szCs w:val="28"/>
        </w:rPr>
        <w:t xml:space="preserve"> atendiendo la determinación de la Ponencia resolutora de que el plazo de prescripción se interrumpe con la diligencia de emplazamiento que aconteció el </w:t>
      </w:r>
      <w:r w:rsidR="00F05EEB">
        <w:rPr>
          <w:rFonts w:ascii="Arial" w:hAnsi="Arial" w:cs="Arial"/>
          <w:sz w:val="28"/>
          <w:szCs w:val="28"/>
          <w:u w:val="single"/>
        </w:rPr>
        <w:t>**** **** **** ****</w:t>
      </w:r>
      <w:r w:rsidR="005D57DF">
        <w:rPr>
          <w:rFonts w:ascii="Arial" w:hAnsi="Arial" w:cs="Arial"/>
          <w:sz w:val="28"/>
          <w:szCs w:val="28"/>
        </w:rPr>
        <w:t>, las facultades sancionadoras de</w:t>
      </w:r>
      <w:r>
        <w:rPr>
          <w:rFonts w:ascii="Arial" w:hAnsi="Arial" w:cs="Arial"/>
          <w:sz w:val="28"/>
          <w:szCs w:val="28"/>
        </w:rPr>
        <w:t xml:space="preserve"> esa</w:t>
      </w:r>
      <w:r w:rsidR="005D57DF">
        <w:rPr>
          <w:rFonts w:ascii="Arial" w:hAnsi="Arial" w:cs="Arial"/>
          <w:sz w:val="28"/>
          <w:szCs w:val="28"/>
        </w:rPr>
        <w:t xml:space="preserve"> </w:t>
      </w:r>
      <w:r>
        <w:rPr>
          <w:rFonts w:ascii="Arial" w:hAnsi="Arial" w:cs="Arial"/>
          <w:sz w:val="28"/>
          <w:szCs w:val="28"/>
        </w:rPr>
        <w:t xml:space="preserve">Coordinación Ejecutiva </w:t>
      </w:r>
      <w:r w:rsidR="00343F81">
        <w:rPr>
          <w:rFonts w:ascii="Arial" w:hAnsi="Arial" w:cs="Arial"/>
          <w:sz w:val="28"/>
          <w:szCs w:val="28"/>
        </w:rPr>
        <w:t>no se encontraban prescritas.</w:t>
      </w:r>
    </w:p>
    <w:p w14:paraId="6096DFFA" w14:textId="3F007BBE" w:rsidR="001C2F1F" w:rsidRDefault="005D57DF" w:rsidP="008C26CC">
      <w:pPr>
        <w:spacing w:line="360" w:lineRule="auto"/>
        <w:ind w:firstLine="851"/>
        <w:jc w:val="both"/>
        <w:rPr>
          <w:rFonts w:ascii="Arial" w:hAnsi="Arial" w:cs="Arial"/>
          <w:sz w:val="28"/>
          <w:szCs w:val="28"/>
        </w:rPr>
      </w:pPr>
      <w:r>
        <w:rPr>
          <w:rFonts w:ascii="Arial" w:hAnsi="Arial" w:cs="Arial"/>
          <w:sz w:val="28"/>
          <w:szCs w:val="28"/>
        </w:rPr>
        <w:t>Por todo lo anterior, afirma que esa Coordinación Ejecutiva s</w:t>
      </w:r>
      <w:r w:rsidR="00D00622">
        <w:rPr>
          <w:rFonts w:ascii="Arial" w:hAnsi="Arial" w:cs="Arial"/>
          <w:sz w:val="28"/>
          <w:szCs w:val="28"/>
        </w:rPr>
        <w:t>í</w:t>
      </w:r>
      <w:r>
        <w:rPr>
          <w:rFonts w:ascii="Arial" w:hAnsi="Arial" w:cs="Arial"/>
          <w:sz w:val="28"/>
          <w:szCs w:val="28"/>
        </w:rPr>
        <w:t xml:space="preserve"> cumplió con la obligación legal que tiene de fundar y motivar sus determinaciones y </w:t>
      </w:r>
      <w:r w:rsidR="00D00622">
        <w:rPr>
          <w:rFonts w:ascii="Arial" w:hAnsi="Arial" w:cs="Arial"/>
          <w:sz w:val="28"/>
          <w:szCs w:val="28"/>
        </w:rPr>
        <w:t xml:space="preserve">por tanto, </w:t>
      </w:r>
      <w:r>
        <w:rPr>
          <w:rFonts w:ascii="Arial" w:hAnsi="Arial" w:cs="Arial"/>
          <w:sz w:val="28"/>
          <w:szCs w:val="28"/>
        </w:rPr>
        <w:t>s</w:t>
      </w:r>
      <w:r w:rsidR="00D00622">
        <w:rPr>
          <w:rFonts w:ascii="Arial" w:hAnsi="Arial" w:cs="Arial"/>
          <w:sz w:val="28"/>
          <w:szCs w:val="28"/>
        </w:rPr>
        <w:t>í realizó</w:t>
      </w:r>
      <w:r>
        <w:rPr>
          <w:rFonts w:ascii="Arial" w:hAnsi="Arial" w:cs="Arial"/>
          <w:sz w:val="28"/>
          <w:szCs w:val="28"/>
        </w:rPr>
        <w:t xml:space="preserve"> el estudio correcto de la figura de la prescripción en relación con la </w:t>
      </w:r>
      <w:r w:rsidRPr="000D2472">
        <w:rPr>
          <w:rFonts w:ascii="Arial" w:hAnsi="Arial" w:cs="Arial"/>
          <w:b/>
          <w:bCs/>
          <w:sz w:val="28"/>
          <w:szCs w:val="28"/>
        </w:rPr>
        <w:t>falta administrativa no grave</w:t>
      </w:r>
      <w:r w:rsidR="00D3120D">
        <w:rPr>
          <w:rFonts w:ascii="Arial" w:hAnsi="Arial" w:cs="Arial"/>
          <w:b/>
          <w:bCs/>
          <w:sz w:val="28"/>
          <w:szCs w:val="28"/>
        </w:rPr>
        <w:t>,</w:t>
      </w:r>
      <w:r w:rsidR="002B436A">
        <w:rPr>
          <w:rFonts w:ascii="Arial" w:hAnsi="Arial" w:cs="Arial"/>
          <w:sz w:val="28"/>
          <w:szCs w:val="28"/>
        </w:rPr>
        <w:t xml:space="preserve"> que realmente le fue imputada por la autoridad investiga</w:t>
      </w:r>
      <w:r w:rsidR="00343F81">
        <w:rPr>
          <w:rFonts w:ascii="Arial" w:hAnsi="Arial" w:cs="Arial"/>
          <w:sz w:val="28"/>
          <w:szCs w:val="28"/>
        </w:rPr>
        <w:t>dora</w:t>
      </w:r>
      <w:r w:rsidR="000D2472">
        <w:rPr>
          <w:rFonts w:ascii="Arial" w:hAnsi="Arial" w:cs="Arial"/>
          <w:sz w:val="28"/>
          <w:szCs w:val="28"/>
        </w:rPr>
        <w:t xml:space="preserve"> a la parte actora</w:t>
      </w:r>
      <w:r w:rsidR="00D3120D">
        <w:rPr>
          <w:rFonts w:ascii="Arial" w:hAnsi="Arial" w:cs="Arial"/>
          <w:sz w:val="28"/>
          <w:szCs w:val="28"/>
        </w:rPr>
        <w:t xml:space="preserve"> </w:t>
      </w:r>
      <w:r w:rsidR="00343F81">
        <w:rPr>
          <w:rFonts w:ascii="Arial" w:hAnsi="Arial" w:cs="Arial"/>
          <w:sz w:val="28"/>
          <w:szCs w:val="28"/>
        </w:rPr>
        <w:t>y por la que fue sancionada</w:t>
      </w:r>
      <w:r w:rsidR="001F51BC">
        <w:rPr>
          <w:rFonts w:ascii="Arial" w:hAnsi="Arial" w:cs="Arial"/>
          <w:sz w:val="28"/>
          <w:szCs w:val="28"/>
        </w:rPr>
        <w:t xml:space="preserve"> en sentencias de</w:t>
      </w:r>
      <w:r w:rsidR="002B436A">
        <w:rPr>
          <w:rFonts w:ascii="Arial" w:hAnsi="Arial" w:cs="Arial"/>
          <w:sz w:val="28"/>
          <w:szCs w:val="28"/>
        </w:rPr>
        <w:t xml:space="preserve"> </w:t>
      </w:r>
      <w:r w:rsidR="0007257B">
        <w:rPr>
          <w:rFonts w:ascii="Arial" w:hAnsi="Arial" w:cs="Arial"/>
          <w:sz w:val="28"/>
          <w:szCs w:val="28"/>
          <w:u w:val="single"/>
        </w:rPr>
        <w:t>**** **** **** ****</w:t>
      </w:r>
      <w:r w:rsidR="001F51BC">
        <w:rPr>
          <w:rFonts w:ascii="Arial" w:hAnsi="Arial" w:cs="Arial"/>
          <w:sz w:val="28"/>
          <w:szCs w:val="28"/>
          <w:u w:val="single"/>
        </w:rPr>
        <w:t xml:space="preserve"> y confirmada el </w:t>
      </w:r>
      <w:r w:rsidR="00F05EEB" w:rsidRPr="00F05EEB">
        <w:rPr>
          <w:rFonts w:ascii="Arial" w:hAnsi="Arial" w:cs="Arial"/>
          <w:sz w:val="28"/>
          <w:szCs w:val="28"/>
          <w:u w:val="single"/>
        </w:rPr>
        <w:t>**** **** **** ****</w:t>
      </w:r>
      <w:r w:rsidR="002B436A">
        <w:rPr>
          <w:rFonts w:ascii="Arial" w:hAnsi="Arial" w:cs="Arial"/>
          <w:sz w:val="28"/>
          <w:szCs w:val="28"/>
        </w:rPr>
        <w:t xml:space="preserve">; por lo que solicita a este Tribunal se declare procedente el recurso de revisión y revoque la resolución sujeta a revisión, dictando una nueva resolución donde atendiendo a los principios de congruencia, exhaustividad, motivación y fundamentación </w:t>
      </w:r>
      <w:r w:rsidR="002B436A">
        <w:rPr>
          <w:rFonts w:ascii="Arial" w:hAnsi="Arial" w:cs="Arial"/>
          <w:sz w:val="28"/>
          <w:szCs w:val="28"/>
        </w:rPr>
        <w:lastRenderedPageBreak/>
        <w:t>previstos en los numerales 89</w:t>
      </w:r>
      <w:r w:rsidR="002B436A" w:rsidRPr="002B436A">
        <w:rPr>
          <w:rFonts w:ascii="Arial" w:hAnsi="Arial" w:cs="Arial"/>
          <w:sz w:val="28"/>
          <w:szCs w:val="28"/>
        </w:rPr>
        <w:t xml:space="preserve"> </w:t>
      </w:r>
      <w:r w:rsidR="002B436A" w:rsidRPr="007C5714">
        <w:rPr>
          <w:rFonts w:ascii="Arial" w:hAnsi="Arial" w:cs="Arial"/>
          <w:sz w:val="28"/>
          <w:szCs w:val="28"/>
        </w:rPr>
        <w:t>de la Ley de Justicia Administrativa, 337 y 338 del Código de Procedimientos Civiles para el Estado de Sonora</w:t>
      </w:r>
      <w:r w:rsidR="002B436A">
        <w:rPr>
          <w:rFonts w:ascii="Arial" w:hAnsi="Arial" w:cs="Arial"/>
          <w:sz w:val="28"/>
          <w:szCs w:val="28"/>
        </w:rPr>
        <w:t xml:space="preserve">, confirme la sentencia dictada el </w:t>
      </w:r>
      <w:r w:rsidR="00F05EEB">
        <w:rPr>
          <w:rFonts w:ascii="Arial" w:hAnsi="Arial" w:cs="Arial"/>
          <w:sz w:val="28"/>
          <w:szCs w:val="28"/>
        </w:rPr>
        <w:t>**** **** **** ****</w:t>
      </w:r>
      <w:r w:rsidR="002B436A">
        <w:rPr>
          <w:rFonts w:ascii="Arial" w:hAnsi="Arial" w:cs="Arial"/>
          <w:sz w:val="28"/>
          <w:szCs w:val="28"/>
        </w:rPr>
        <w:t xml:space="preserve"> y su antecedente, la de </w:t>
      </w:r>
      <w:r w:rsidR="0007257B">
        <w:rPr>
          <w:rFonts w:ascii="Arial" w:hAnsi="Arial" w:cs="Arial"/>
          <w:sz w:val="28"/>
          <w:szCs w:val="28"/>
        </w:rPr>
        <w:t>**** **** **** ****</w:t>
      </w:r>
      <w:r w:rsidR="001F51BC">
        <w:rPr>
          <w:rFonts w:ascii="Arial" w:hAnsi="Arial" w:cs="Arial"/>
          <w:sz w:val="28"/>
          <w:szCs w:val="28"/>
        </w:rPr>
        <w:t>.</w:t>
      </w:r>
    </w:p>
    <w:p w14:paraId="52031E08" w14:textId="77777777" w:rsidR="00663794" w:rsidRDefault="00663794" w:rsidP="008C26CC">
      <w:pPr>
        <w:spacing w:line="360" w:lineRule="auto"/>
        <w:ind w:firstLine="851"/>
        <w:jc w:val="both"/>
        <w:rPr>
          <w:rFonts w:ascii="Arial" w:hAnsi="Arial" w:cs="Arial"/>
          <w:sz w:val="28"/>
          <w:szCs w:val="28"/>
        </w:rPr>
      </w:pPr>
    </w:p>
    <w:p w14:paraId="7CDFEFD4" w14:textId="315D31A8" w:rsidR="00DC68ED" w:rsidRDefault="00DC68ED" w:rsidP="008C26CC">
      <w:pPr>
        <w:spacing w:line="360" w:lineRule="auto"/>
        <w:ind w:firstLine="851"/>
        <w:jc w:val="both"/>
        <w:rPr>
          <w:rFonts w:ascii="Arial" w:hAnsi="Arial" w:cs="Arial"/>
          <w:sz w:val="28"/>
          <w:szCs w:val="28"/>
        </w:rPr>
      </w:pPr>
      <w:r>
        <w:rPr>
          <w:rFonts w:ascii="Arial" w:hAnsi="Arial" w:cs="Arial"/>
          <w:sz w:val="28"/>
          <w:szCs w:val="28"/>
        </w:rPr>
        <w:t xml:space="preserve">Por su parte, la accionante </w:t>
      </w:r>
      <w:r w:rsidR="0007257B">
        <w:rPr>
          <w:rFonts w:ascii="Arial" w:hAnsi="Arial" w:cs="Arial"/>
          <w:b/>
          <w:sz w:val="28"/>
          <w:szCs w:val="28"/>
        </w:rPr>
        <w:t>**** **** **** ****</w:t>
      </w:r>
      <w:r>
        <w:rPr>
          <w:rFonts w:ascii="Arial" w:hAnsi="Arial" w:cs="Arial"/>
          <w:sz w:val="28"/>
          <w:szCs w:val="28"/>
        </w:rPr>
        <w:t>, refirió, en síntesis</w:t>
      </w:r>
      <w:r w:rsidR="00232FB4">
        <w:rPr>
          <w:rFonts w:ascii="Arial" w:hAnsi="Arial" w:cs="Arial"/>
          <w:sz w:val="28"/>
          <w:szCs w:val="28"/>
        </w:rPr>
        <w:t>,</w:t>
      </w:r>
      <w:r>
        <w:rPr>
          <w:rFonts w:ascii="Arial" w:hAnsi="Arial" w:cs="Arial"/>
          <w:sz w:val="28"/>
          <w:szCs w:val="28"/>
        </w:rPr>
        <w:t xml:space="preserve"> al contestar la vista que se le concedió con motivo del presente recurso</w:t>
      </w:r>
      <w:r w:rsidR="00232FB4">
        <w:rPr>
          <w:rFonts w:ascii="Arial" w:hAnsi="Arial" w:cs="Arial"/>
          <w:sz w:val="28"/>
          <w:szCs w:val="28"/>
        </w:rPr>
        <w:t>,</w:t>
      </w:r>
      <w:r w:rsidR="00A63477">
        <w:rPr>
          <w:rFonts w:ascii="Arial" w:hAnsi="Arial" w:cs="Arial"/>
          <w:sz w:val="28"/>
          <w:szCs w:val="28"/>
        </w:rPr>
        <w:t xml:space="preserve"> </w:t>
      </w:r>
      <w:r w:rsidR="008A7916">
        <w:rPr>
          <w:rFonts w:ascii="Arial" w:hAnsi="Arial" w:cs="Arial"/>
          <w:sz w:val="28"/>
          <w:szCs w:val="28"/>
        </w:rPr>
        <w:t xml:space="preserve">que los agravios son </w:t>
      </w:r>
      <w:r w:rsidR="00377187">
        <w:rPr>
          <w:rFonts w:ascii="Arial" w:hAnsi="Arial" w:cs="Arial"/>
          <w:sz w:val="28"/>
          <w:szCs w:val="28"/>
        </w:rPr>
        <w:t xml:space="preserve"> fundados pero </w:t>
      </w:r>
      <w:r w:rsidR="008A7916">
        <w:rPr>
          <w:rFonts w:ascii="Arial" w:hAnsi="Arial" w:cs="Arial"/>
          <w:sz w:val="28"/>
          <w:szCs w:val="28"/>
        </w:rPr>
        <w:t xml:space="preserve">inoperantes </w:t>
      </w:r>
      <w:r w:rsidR="006F6FF5">
        <w:rPr>
          <w:rFonts w:ascii="Arial" w:hAnsi="Arial" w:cs="Arial"/>
          <w:sz w:val="28"/>
          <w:szCs w:val="28"/>
        </w:rPr>
        <w:t xml:space="preserve">y que la Magistrada </w:t>
      </w:r>
      <w:r w:rsidR="00377187">
        <w:rPr>
          <w:rFonts w:ascii="Arial" w:hAnsi="Arial" w:cs="Arial"/>
          <w:sz w:val="28"/>
          <w:szCs w:val="28"/>
        </w:rPr>
        <w:t xml:space="preserve">Instructora a la Cuarta Ponencia de este Tribunal, </w:t>
      </w:r>
      <w:r w:rsidR="006F6FF5">
        <w:rPr>
          <w:rFonts w:ascii="Arial" w:hAnsi="Arial" w:cs="Arial"/>
          <w:sz w:val="28"/>
          <w:szCs w:val="28"/>
        </w:rPr>
        <w:t>realizó el estudio de manera</w:t>
      </w:r>
      <w:r w:rsidR="00377187">
        <w:rPr>
          <w:rFonts w:ascii="Arial" w:hAnsi="Arial" w:cs="Arial"/>
          <w:sz w:val="28"/>
          <w:szCs w:val="28"/>
        </w:rPr>
        <w:t xml:space="preserve"> sistémica y</w:t>
      </w:r>
      <w:r w:rsidR="006F6FF5">
        <w:rPr>
          <w:rFonts w:ascii="Arial" w:hAnsi="Arial" w:cs="Arial"/>
          <w:sz w:val="28"/>
          <w:szCs w:val="28"/>
        </w:rPr>
        <w:t xml:space="preserve"> oficiosa</w:t>
      </w:r>
      <w:r w:rsidR="00A63477">
        <w:rPr>
          <w:rFonts w:ascii="Arial" w:hAnsi="Arial" w:cs="Arial"/>
          <w:sz w:val="28"/>
          <w:szCs w:val="28"/>
        </w:rPr>
        <w:t xml:space="preserve"> para decretar la prescripción, </w:t>
      </w:r>
      <w:r w:rsidR="00232FB4">
        <w:rPr>
          <w:rFonts w:ascii="Arial" w:hAnsi="Arial" w:cs="Arial"/>
          <w:sz w:val="28"/>
          <w:szCs w:val="28"/>
        </w:rPr>
        <w:t>toda vez que</w:t>
      </w:r>
      <w:r w:rsidR="00A63477">
        <w:rPr>
          <w:rFonts w:ascii="Arial" w:hAnsi="Arial" w:cs="Arial"/>
          <w:sz w:val="28"/>
          <w:szCs w:val="28"/>
        </w:rPr>
        <w:t xml:space="preserve"> consideró un período</w:t>
      </w:r>
      <w:r w:rsidR="00232FB4">
        <w:rPr>
          <w:rFonts w:ascii="Arial" w:hAnsi="Arial" w:cs="Arial"/>
          <w:sz w:val="28"/>
          <w:szCs w:val="28"/>
        </w:rPr>
        <w:t>,</w:t>
      </w:r>
      <w:r w:rsidR="00A63477">
        <w:rPr>
          <w:rFonts w:ascii="Arial" w:hAnsi="Arial" w:cs="Arial"/>
          <w:sz w:val="28"/>
          <w:szCs w:val="28"/>
        </w:rPr>
        <w:t xml:space="preserve"> que al decir del recurrente</w:t>
      </w:r>
      <w:r w:rsidR="00232FB4">
        <w:rPr>
          <w:rFonts w:ascii="Arial" w:hAnsi="Arial" w:cs="Arial"/>
          <w:sz w:val="28"/>
          <w:szCs w:val="28"/>
        </w:rPr>
        <w:t>,</w:t>
      </w:r>
      <w:r w:rsidR="00A63477">
        <w:rPr>
          <w:rFonts w:ascii="Arial" w:hAnsi="Arial" w:cs="Arial"/>
          <w:sz w:val="28"/>
          <w:szCs w:val="28"/>
        </w:rPr>
        <w:t xml:space="preserve"> no está prescrito, sin expresar algún otro argumento y que este tema motivo de análisis del presente asunto no puede ser atendido por no haberse invocado su estudio por la recurrente en la expresión de agravios.</w:t>
      </w:r>
    </w:p>
    <w:p w14:paraId="40B614AF" w14:textId="30E5BFF8" w:rsidR="00A63477" w:rsidRPr="008C26CC" w:rsidRDefault="00663794" w:rsidP="008C26CC">
      <w:pPr>
        <w:spacing w:line="360" w:lineRule="auto"/>
        <w:ind w:firstLine="851"/>
        <w:jc w:val="both"/>
        <w:rPr>
          <w:rFonts w:ascii="Arial" w:hAnsi="Arial" w:cs="Arial"/>
          <w:sz w:val="28"/>
          <w:szCs w:val="28"/>
        </w:rPr>
      </w:pPr>
      <w:r>
        <w:rPr>
          <w:rFonts w:ascii="Arial" w:hAnsi="Arial" w:cs="Arial"/>
          <w:sz w:val="28"/>
          <w:szCs w:val="28"/>
        </w:rPr>
        <w:t xml:space="preserve">Además, refirió que los conceptos de impugnación expresados en su escrito de </w:t>
      </w:r>
      <w:proofErr w:type="gramStart"/>
      <w:r>
        <w:rPr>
          <w:rFonts w:ascii="Arial" w:hAnsi="Arial" w:cs="Arial"/>
          <w:sz w:val="28"/>
          <w:szCs w:val="28"/>
        </w:rPr>
        <w:t>demanda,</w:t>
      </w:r>
      <w:proofErr w:type="gramEnd"/>
      <w:r>
        <w:rPr>
          <w:rFonts w:ascii="Arial" w:hAnsi="Arial" w:cs="Arial"/>
          <w:sz w:val="28"/>
          <w:szCs w:val="28"/>
        </w:rPr>
        <w:t xml:space="preserve"> resultan ser suficientes para declarar la nulidad de las sentencias de fechas </w:t>
      </w:r>
      <w:r w:rsidR="0007257B">
        <w:rPr>
          <w:rFonts w:ascii="Arial" w:hAnsi="Arial" w:cs="Arial"/>
          <w:sz w:val="28"/>
          <w:szCs w:val="28"/>
        </w:rPr>
        <w:t>**** **** **** ****</w:t>
      </w:r>
      <w:r>
        <w:rPr>
          <w:rFonts w:ascii="Arial" w:hAnsi="Arial" w:cs="Arial"/>
          <w:sz w:val="28"/>
          <w:szCs w:val="28"/>
        </w:rPr>
        <w:t xml:space="preserve"> y </w:t>
      </w:r>
      <w:r w:rsidR="00F05EEB">
        <w:rPr>
          <w:rFonts w:ascii="Arial" w:hAnsi="Arial" w:cs="Arial"/>
          <w:sz w:val="28"/>
          <w:szCs w:val="28"/>
        </w:rPr>
        <w:t>**** **** **** ****</w:t>
      </w:r>
      <w:r>
        <w:rPr>
          <w:rFonts w:ascii="Arial" w:hAnsi="Arial" w:cs="Arial"/>
          <w:sz w:val="28"/>
          <w:szCs w:val="28"/>
        </w:rPr>
        <w:t>.</w:t>
      </w:r>
    </w:p>
    <w:p w14:paraId="67BBF0DE" w14:textId="0E183085" w:rsidR="003643C5" w:rsidRPr="009747B0" w:rsidRDefault="000A17A6" w:rsidP="004630C5">
      <w:pPr>
        <w:spacing w:line="360" w:lineRule="auto"/>
        <w:ind w:firstLine="851"/>
        <w:jc w:val="both"/>
        <w:rPr>
          <w:rFonts w:ascii="Arial" w:eastAsia="Calibri" w:hAnsi="Arial" w:cs="Arial"/>
          <w:sz w:val="28"/>
          <w:szCs w:val="28"/>
        </w:rPr>
      </w:pPr>
      <w:r w:rsidRPr="00AE1ED9">
        <w:rPr>
          <w:rFonts w:ascii="Arial" w:eastAsia="Times New Roman" w:hAnsi="Arial" w:cs="Arial"/>
          <w:bCs/>
          <w:sz w:val="28"/>
          <w:szCs w:val="28"/>
          <w:lang w:val="es-ES" w:eastAsia="es-ES"/>
        </w:rPr>
        <w:t>Una vez analizado el único agravio hecho valer</w:t>
      </w:r>
      <w:r w:rsidR="008C26CC" w:rsidRPr="00AE1ED9">
        <w:rPr>
          <w:rFonts w:ascii="Arial" w:eastAsia="Times New Roman" w:hAnsi="Arial" w:cs="Arial"/>
          <w:bCs/>
          <w:sz w:val="28"/>
          <w:szCs w:val="28"/>
          <w:lang w:val="es-ES" w:eastAsia="es-ES"/>
        </w:rPr>
        <w:t xml:space="preserve"> por el recurrente </w:t>
      </w:r>
      <w:r w:rsidR="00C928CA" w:rsidRPr="00C928CA">
        <w:rPr>
          <w:rFonts w:ascii="Arial" w:eastAsia="Calibri" w:hAnsi="Arial" w:cs="Arial"/>
          <w:b/>
          <w:bCs/>
          <w:sz w:val="28"/>
          <w:szCs w:val="28"/>
        </w:rPr>
        <w:t xml:space="preserve">DOCTOR </w:t>
      </w:r>
      <w:r w:rsidR="0007257B">
        <w:rPr>
          <w:rFonts w:ascii="Arial" w:eastAsia="Calibri" w:hAnsi="Arial" w:cs="Arial"/>
          <w:b/>
          <w:bCs/>
          <w:sz w:val="28"/>
          <w:szCs w:val="28"/>
        </w:rPr>
        <w:t>**** **** **** ****</w:t>
      </w:r>
      <w:r w:rsidR="008C26CC" w:rsidRPr="00AE1ED9">
        <w:rPr>
          <w:rFonts w:ascii="Arial" w:eastAsia="Calibri" w:hAnsi="Arial" w:cs="Arial"/>
          <w:sz w:val="28"/>
          <w:szCs w:val="28"/>
        </w:rPr>
        <w:t xml:space="preserve">, en su carácter de </w:t>
      </w:r>
      <w:r w:rsidR="00C928CA" w:rsidRPr="00D3120D">
        <w:rPr>
          <w:rFonts w:ascii="Arial" w:eastAsia="Calibri" w:hAnsi="Arial" w:cs="Arial"/>
          <w:b/>
          <w:bCs/>
          <w:sz w:val="28"/>
          <w:szCs w:val="28"/>
        </w:rPr>
        <w:t>COORDINADOR EJECUTIVO DE SUSTANCIACIÓN Y RESOLUCIÓN DE RESPONSABILIDADES DE LA SECRETARÍA DE LA CONTRALORÍA GENERAL DEL ESTADO DE SONORA</w:t>
      </w:r>
      <w:r w:rsidR="00270800" w:rsidRPr="00AE1ED9">
        <w:rPr>
          <w:rFonts w:ascii="Arial" w:eastAsia="Times New Roman" w:hAnsi="Arial" w:cs="Arial"/>
          <w:bCs/>
          <w:sz w:val="28"/>
          <w:szCs w:val="28"/>
          <w:lang w:val="es-ES" w:eastAsia="es-ES"/>
        </w:rPr>
        <w:t xml:space="preserve">, </w:t>
      </w:r>
      <w:r w:rsidR="00C928CA">
        <w:rPr>
          <w:rFonts w:ascii="Arial" w:eastAsia="Times New Roman" w:hAnsi="Arial" w:cs="Arial"/>
          <w:bCs/>
          <w:sz w:val="28"/>
          <w:szCs w:val="28"/>
          <w:lang w:val="es-ES" w:eastAsia="es-ES"/>
        </w:rPr>
        <w:t xml:space="preserve">ello en relación a </w:t>
      </w:r>
      <w:r w:rsidR="00270800" w:rsidRPr="00AE1ED9">
        <w:rPr>
          <w:rFonts w:ascii="Arial" w:eastAsia="Calibri" w:hAnsi="Arial" w:cs="Arial"/>
          <w:color w:val="000000" w:themeColor="text1"/>
          <w:sz w:val="28"/>
          <w:szCs w:val="28"/>
        </w:rPr>
        <w:t>l</w:t>
      </w:r>
      <w:r w:rsidR="008C26CC" w:rsidRPr="00AE1ED9">
        <w:rPr>
          <w:rFonts w:ascii="Arial" w:eastAsia="Calibri" w:hAnsi="Arial" w:cs="Arial"/>
          <w:color w:val="000000" w:themeColor="text1"/>
          <w:sz w:val="28"/>
          <w:szCs w:val="28"/>
        </w:rPr>
        <w:t>a</w:t>
      </w:r>
      <w:r w:rsidR="00AE1ED9" w:rsidRPr="00AE1ED9">
        <w:rPr>
          <w:rFonts w:ascii="Arial" w:eastAsia="Calibri" w:hAnsi="Arial" w:cs="Arial"/>
          <w:color w:val="000000" w:themeColor="text1"/>
          <w:sz w:val="28"/>
          <w:szCs w:val="28"/>
        </w:rPr>
        <w:t xml:space="preserve"> </w:t>
      </w:r>
      <w:r w:rsidR="00C928CA">
        <w:rPr>
          <w:rFonts w:ascii="Arial" w:eastAsia="Calibri" w:hAnsi="Arial" w:cs="Arial"/>
          <w:color w:val="000000" w:themeColor="text1"/>
          <w:sz w:val="28"/>
          <w:szCs w:val="28"/>
        </w:rPr>
        <w:t xml:space="preserve">multicitada </w:t>
      </w:r>
      <w:r w:rsidR="00AE1ED9" w:rsidRPr="00AE1ED9">
        <w:rPr>
          <w:rFonts w:ascii="Arial" w:eastAsia="Calibri" w:hAnsi="Arial" w:cs="Arial"/>
          <w:color w:val="000000" w:themeColor="text1"/>
          <w:sz w:val="28"/>
          <w:szCs w:val="28"/>
        </w:rPr>
        <w:t>sentencia</w:t>
      </w:r>
      <w:r w:rsidR="00AE1ED9" w:rsidRPr="00787874">
        <w:rPr>
          <w:rFonts w:ascii="Arial" w:eastAsia="Calibri" w:hAnsi="Arial" w:cs="Arial"/>
          <w:color w:val="000000" w:themeColor="text1"/>
          <w:sz w:val="28"/>
          <w:szCs w:val="28"/>
        </w:rPr>
        <w:t xml:space="preserve"> </w:t>
      </w:r>
      <w:r w:rsidR="00AE1ED9" w:rsidRPr="00787874">
        <w:rPr>
          <w:rFonts w:ascii="Arial" w:eastAsia="Times New Roman" w:hAnsi="Arial" w:cs="Arial"/>
          <w:sz w:val="28"/>
          <w:szCs w:val="28"/>
          <w:lang w:val="es-ES" w:eastAsia="es-ES"/>
        </w:rPr>
        <w:t xml:space="preserve">de </w:t>
      </w:r>
      <w:r w:rsidR="00B73B0C" w:rsidRPr="00EF5FE0">
        <w:rPr>
          <w:rFonts w:ascii="Arial" w:eastAsia="Calibri" w:hAnsi="Arial" w:cs="Arial"/>
          <w:sz w:val="28"/>
          <w:szCs w:val="28"/>
          <w:u w:val="single"/>
        </w:rPr>
        <w:t>cinco de abril de dos mil veinticuatro</w:t>
      </w:r>
      <w:r w:rsidR="00AE1ED9" w:rsidRPr="00787874">
        <w:rPr>
          <w:rFonts w:ascii="Arial" w:eastAsia="Calibri" w:hAnsi="Arial" w:cs="Arial"/>
          <w:sz w:val="28"/>
          <w:szCs w:val="28"/>
        </w:rPr>
        <w:t>, dictada por la Magistrada adscrita a la Cuarta Ponencia y a la Sección Especializada en Materia de Anticorrupción y Responsabilidades Administrativas de</w:t>
      </w:r>
      <w:r w:rsidR="00AE1ED9">
        <w:rPr>
          <w:rFonts w:ascii="Arial" w:eastAsia="Calibri" w:hAnsi="Arial" w:cs="Arial"/>
          <w:sz w:val="28"/>
          <w:szCs w:val="28"/>
        </w:rPr>
        <w:t xml:space="preserve"> este</w:t>
      </w:r>
      <w:r w:rsidR="00AE1ED9" w:rsidRPr="00787874">
        <w:rPr>
          <w:rFonts w:ascii="Arial" w:eastAsia="Calibri" w:hAnsi="Arial" w:cs="Arial"/>
          <w:sz w:val="28"/>
          <w:szCs w:val="28"/>
        </w:rPr>
        <w:t xml:space="preserve"> </w:t>
      </w:r>
      <w:r w:rsidR="00AE1ED9" w:rsidRPr="00C04523">
        <w:rPr>
          <w:rFonts w:ascii="Arial" w:eastAsia="Calibri" w:hAnsi="Arial" w:cs="Arial"/>
          <w:sz w:val="28"/>
          <w:szCs w:val="28"/>
        </w:rPr>
        <w:t>Tribunal</w:t>
      </w:r>
      <w:r w:rsidR="00270800" w:rsidRPr="00C04523">
        <w:rPr>
          <w:rFonts w:ascii="Arial" w:eastAsia="Calibri" w:hAnsi="Arial" w:cs="Arial"/>
          <w:sz w:val="28"/>
          <w:szCs w:val="28"/>
        </w:rPr>
        <w:t xml:space="preserve">, permite concluir al Pleno de </w:t>
      </w:r>
      <w:r w:rsidR="00270800" w:rsidRPr="009747B0">
        <w:rPr>
          <w:rFonts w:ascii="Arial" w:eastAsia="Calibri" w:hAnsi="Arial" w:cs="Arial"/>
          <w:sz w:val="28"/>
          <w:szCs w:val="28"/>
        </w:rPr>
        <w:t xml:space="preserve">este Tribunal de Justicia Administrativa del Estado de Sonora, que resulta </w:t>
      </w:r>
      <w:r w:rsidR="00943497" w:rsidRPr="009747B0">
        <w:rPr>
          <w:rFonts w:ascii="Arial" w:eastAsia="Calibri" w:hAnsi="Arial" w:cs="Arial"/>
          <w:b/>
          <w:bCs/>
          <w:sz w:val="28"/>
          <w:szCs w:val="28"/>
        </w:rPr>
        <w:t>infundado</w:t>
      </w:r>
      <w:r w:rsidR="00270800" w:rsidRPr="009747B0">
        <w:rPr>
          <w:rFonts w:ascii="Arial" w:eastAsia="Calibri" w:hAnsi="Arial" w:cs="Arial"/>
          <w:sz w:val="28"/>
          <w:szCs w:val="28"/>
        </w:rPr>
        <w:t xml:space="preserve"> el único agravio expresado por el recurrente</w:t>
      </w:r>
      <w:r w:rsidR="003643C5" w:rsidRPr="009747B0">
        <w:rPr>
          <w:rFonts w:ascii="Arial" w:hAnsi="Arial" w:cs="Arial"/>
          <w:sz w:val="28"/>
          <w:szCs w:val="28"/>
        </w:rPr>
        <w:t>, por las consideraciones fácticas y jurídicas que serán detalladas en los párrafos siguientes.</w:t>
      </w:r>
    </w:p>
    <w:p w14:paraId="24281FAF" w14:textId="2DB832F5" w:rsidR="007577F6" w:rsidRDefault="006E4D35" w:rsidP="00C928CA">
      <w:pPr>
        <w:spacing w:line="360" w:lineRule="auto"/>
        <w:ind w:firstLine="851"/>
        <w:jc w:val="both"/>
        <w:rPr>
          <w:rFonts w:ascii="Arial" w:eastAsia="Calibri" w:hAnsi="Arial" w:cs="Arial"/>
          <w:sz w:val="28"/>
          <w:szCs w:val="28"/>
        </w:rPr>
      </w:pPr>
      <w:r w:rsidRPr="009747B0">
        <w:rPr>
          <w:rFonts w:ascii="Arial" w:hAnsi="Arial" w:cs="Arial"/>
          <w:sz w:val="28"/>
          <w:szCs w:val="28"/>
        </w:rPr>
        <w:lastRenderedPageBreak/>
        <w:t xml:space="preserve">Contrario a lo manifestado por el recurrente, </w:t>
      </w:r>
      <w:r w:rsidR="00943497" w:rsidRPr="009747B0">
        <w:rPr>
          <w:rFonts w:ascii="Arial" w:hAnsi="Arial" w:cs="Arial"/>
          <w:sz w:val="28"/>
          <w:szCs w:val="28"/>
        </w:rPr>
        <w:t xml:space="preserve">de la simple imposición de la </w:t>
      </w:r>
      <w:r w:rsidR="00943497" w:rsidRPr="009747B0">
        <w:rPr>
          <w:rFonts w:ascii="Arial" w:eastAsia="Calibri" w:hAnsi="Arial" w:cs="Arial"/>
          <w:color w:val="000000" w:themeColor="text1"/>
          <w:sz w:val="28"/>
          <w:szCs w:val="28"/>
        </w:rPr>
        <w:t xml:space="preserve">sentencia recurrida </w:t>
      </w:r>
      <w:r w:rsidR="00943497" w:rsidRPr="009747B0">
        <w:rPr>
          <w:rFonts w:ascii="Arial" w:eastAsia="Times New Roman" w:hAnsi="Arial" w:cs="Arial"/>
          <w:sz w:val="28"/>
          <w:szCs w:val="28"/>
          <w:lang w:val="es-ES" w:eastAsia="es-ES"/>
        </w:rPr>
        <w:t xml:space="preserve">de fecha </w:t>
      </w:r>
      <w:r w:rsidR="00B73B0C" w:rsidRPr="001F51BC">
        <w:rPr>
          <w:rFonts w:ascii="Arial" w:eastAsia="Calibri" w:hAnsi="Arial" w:cs="Arial"/>
          <w:sz w:val="28"/>
          <w:szCs w:val="28"/>
          <w:u w:val="single"/>
        </w:rPr>
        <w:t>cinco de abril de dos mil veinticuatro</w:t>
      </w:r>
      <w:r w:rsidR="00943497" w:rsidRPr="00943497">
        <w:rPr>
          <w:rFonts w:ascii="Arial" w:eastAsia="Calibri" w:hAnsi="Arial" w:cs="Arial"/>
          <w:sz w:val="28"/>
          <w:szCs w:val="28"/>
        </w:rPr>
        <w:t xml:space="preserve">, </w:t>
      </w:r>
      <w:r w:rsidR="00EF5FE0">
        <w:rPr>
          <w:rFonts w:ascii="Arial" w:eastAsia="Calibri" w:hAnsi="Arial" w:cs="Arial"/>
          <w:sz w:val="28"/>
          <w:szCs w:val="28"/>
        </w:rPr>
        <w:t xml:space="preserve">se advierte que la </w:t>
      </w:r>
      <w:r w:rsidR="0000007F">
        <w:rPr>
          <w:rFonts w:ascii="Arial" w:eastAsia="Calibri" w:hAnsi="Arial" w:cs="Arial"/>
          <w:sz w:val="28"/>
          <w:szCs w:val="28"/>
        </w:rPr>
        <w:t>Magistrada Instructora de la Cuarta Ponencia e integrante de la Sección Especializada en Materia de Anticorrupción y Responsabilidades Administrativas de este Tribunal</w:t>
      </w:r>
      <w:r w:rsidR="0000007F" w:rsidRPr="0000007F">
        <w:rPr>
          <w:rFonts w:ascii="Arial" w:eastAsia="Calibri" w:hAnsi="Arial" w:cs="Arial"/>
          <w:sz w:val="28"/>
          <w:szCs w:val="28"/>
        </w:rPr>
        <w:t xml:space="preserve"> </w:t>
      </w:r>
      <w:r w:rsidR="0000007F">
        <w:rPr>
          <w:rFonts w:ascii="Arial" w:eastAsia="Calibri" w:hAnsi="Arial" w:cs="Arial"/>
          <w:sz w:val="28"/>
          <w:szCs w:val="28"/>
        </w:rPr>
        <w:t>de Justicia Administrativa del Estado de Sonora, s</w:t>
      </w:r>
      <w:r w:rsidR="00C928CA">
        <w:rPr>
          <w:rFonts w:ascii="Arial" w:eastAsia="Calibri" w:hAnsi="Arial" w:cs="Arial"/>
          <w:sz w:val="28"/>
          <w:szCs w:val="28"/>
        </w:rPr>
        <w:t>í</w:t>
      </w:r>
      <w:r w:rsidR="0000007F">
        <w:rPr>
          <w:rFonts w:ascii="Arial" w:eastAsia="Calibri" w:hAnsi="Arial" w:cs="Arial"/>
          <w:sz w:val="28"/>
          <w:szCs w:val="28"/>
        </w:rPr>
        <w:t xml:space="preserve"> dio cumplimiento con los principios de congruencia y exhaustividad</w:t>
      </w:r>
      <w:r w:rsidR="007577F6">
        <w:rPr>
          <w:rFonts w:ascii="Arial" w:eastAsia="Calibri" w:hAnsi="Arial" w:cs="Arial"/>
          <w:sz w:val="28"/>
          <w:szCs w:val="28"/>
        </w:rPr>
        <w:t xml:space="preserve"> que toda resolución debe contener</w:t>
      </w:r>
      <w:r w:rsidR="00C928CA">
        <w:rPr>
          <w:rFonts w:ascii="Arial" w:eastAsia="Calibri" w:hAnsi="Arial" w:cs="Arial"/>
          <w:sz w:val="28"/>
          <w:szCs w:val="28"/>
        </w:rPr>
        <w:t>;</w:t>
      </w:r>
      <w:r w:rsidR="007577F6">
        <w:rPr>
          <w:rFonts w:ascii="Arial" w:eastAsia="Calibri" w:hAnsi="Arial" w:cs="Arial"/>
          <w:sz w:val="28"/>
          <w:szCs w:val="28"/>
        </w:rPr>
        <w:t xml:space="preserve"> </w:t>
      </w:r>
      <w:r w:rsidR="00C928CA">
        <w:rPr>
          <w:rFonts w:ascii="Arial" w:eastAsia="Calibri" w:hAnsi="Arial" w:cs="Arial"/>
          <w:sz w:val="28"/>
          <w:szCs w:val="28"/>
        </w:rPr>
        <w:t xml:space="preserve">principios que se encuentran </w:t>
      </w:r>
      <w:r w:rsidR="007577F6">
        <w:rPr>
          <w:rFonts w:ascii="Arial" w:eastAsia="Calibri" w:hAnsi="Arial" w:cs="Arial"/>
          <w:sz w:val="28"/>
          <w:szCs w:val="28"/>
        </w:rPr>
        <w:t>consagrados en el artículo 17 Constitucional</w:t>
      </w:r>
      <w:r w:rsidR="00C928CA">
        <w:rPr>
          <w:rFonts w:ascii="Arial" w:eastAsia="Calibri" w:hAnsi="Arial" w:cs="Arial"/>
          <w:sz w:val="28"/>
          <w:szCs w:val="28"/>
        </w:rPr>
        <w:t>.</w:t>
      </w:r>
      <w:r w:rsidR="007577F6">
        <w:rPr>
          <w:rFonts w:ascii="Arial" w:eastAsia="Calibri" w:hAnsi="Arial" w:cs="Arial"/>
          <w:sz w:val="28"/>
          <w:szCs w:val="28"/>
        </w:rPr>
        <w:t xml:space="preserve"> </w:t>
      </w:r>
    </w:p>
    <w:p w14:paraId="53331CE7" w14:textId="3E39E011" w:rsidR="004001A7" w:rsidRDefault="004001A7" w:rsidP="007577F6">
      <w:pPr>
        <w:spacing w:line="360" w:lineRule="auto"/>
        <w:ind w:firstLine="851"/>
        <w:jc w:val="both"/>
        <w:rPr>
          <w:rFonts w:ascii="Arial" w:eastAsia="Calibri" w:hAnsi="Arial" w:cs="Arial"/>
          <w:sz w:val="28"/>
          <w:szCs w:val="28"/>
        </w:rPr>
      </w:pPr>
      <w:r>
        <w:rPr>
          <w:rFonts w:ascii="Arial" w:eastAsia="Calibri" w:hAnsi="Arial" w:cs="Arial"/>
          <w:sz w:val="28"/>
          <w:szCs w:val="28"/>
        </w:rPr>
        <w:t xml:space="preserve">En el ámbito jurisdiccional se cumplirá con tales imperativos, cuando la autoridad, al resolver la controversia que se haya sometido a su potestad, atienda lo planteado por las partes, sin omitir ni añadir cuestiones que no se hubieran hecho valer. Además, la resolución que emita la autoridad no deberá contener consideraciones contrarias entre sí. A lo anterior, se le ha denominado </w:t>
      </w:r>
      <w:r w:rsidRPr="00294FC7">
        <w:rPr>
          <w:rFonts w:ascii="Arial" w:eastAsia="Calibri" w:hAnsi="Arial" w:cs="Arial"/>
          <w:b/>
          <w:bCs/>
          <w:sz w:val="28"/>
          <w:szCs w:val="28"/>
        </w:rPr>
        <w:t>principio de congruencia</w:t>
      </w:r>
      <w:r w:rsidR="00EF5FE0">
        <w:rPr>
          <w:rFonts w:ascii="Arial" w:eastAsia="Calibri" w:hAnsi="Arial" w:cs="Arial"/>
          <w:sz w:val="28"/>
          <w:szCs w:val="28"/>
        </w:rPr>
        <w:t>.</w:t>
      </w:r>
    </w:p>
    <w:p w14:paraId="1EE97A08" w14:textId="208AA38F" w:rsidR="004001A7" w:rsidRDefault="004001A7" w:rsidP="007577F6">
      <w:pPr>
        <w:spacing w:line="360" w:lineRule="auto"/>
        <w:ind w:firstLine="851"/>
        <w:jc w:val="both"/>
        <w:rPr>
          <w:rFonts w:ascii="Arial" w:eastAsia="Calibri" w:hAnsi="Arial" w:cs="Arial"/>
          <w:sz w:val="28"/>
          <w:szCs w:val="28"/>
        </w:rPr>
      </w:pPr>
      <w:r>
        <w:rPr>
          <w:rFonts w:ascii="Arial" w:eastAsia="Calibri" w:hAnsi="Arial" w:cs="Arial"/>
          <w:sz w:val="28"/>
          <w:szCs w:val="28"/>
        </w:rPr>
        <w:t xml:space="preserve">Cabe destacar que el principio de congruencia se desarrolla en dos partes; una </w:t>
      </w:r>
      <w:r w:rsidRPr="004001A7">
        <w:rPr>
          <w:rFonts w:ascii="Arial" w:eastAsia="Calibri" w:hAnsi="Arial" w:cs="Arial"/>
          <w:b/>
          <w:bCs/>
          <w:sz w:val="28"/>
          <w:szCs w:val="28"/>
        </w:rPr>
        <w:t>interna</w:t>
      </w:r>
      <w:r>
        <w:rPr>
          <w:rFonts w:ascii="Arial" w:eastAsia="Calibri" w:hAnsi="Arial" w:cs="Arial"/>
          <w:sz w:val="28"/>
          <w:szCs w:val="28"/>
        </w:rPr>
        <w:t xml:space="preserve"> que consiste en que las resoluciones deben ser congruentes consigo mism</w:t>
      </w:r>
      <w:r w:rsidR="00B34C17">
        <w:rPr>
          <w:rFonts w:ascii="Arial" w:eastAsia="Calibri" w:hAnsi="Arial" w:cs="Arial"/>
          <w:sz w:val="28"/>
          <w:szCs w:val="28"/>
        </w:rPr>
        <w:t>a</w:t>
      </w:r>
      <w:r>
        <w:rPr>
          <w:rFonts w:ascii="Arial" w:eastAsia="Calibri" w:hAnsi="Arial" w:cs="Arial"/>
          <w:sz w:val="28"/>
          <w:szCs w:val="28"/>
        </w:rPr>
        <w:t>s</w:t>
      </w:r>
      <w:r w:rsidR="00B34C17">
        <w:rPr>
          <w:rFonts w:ascii="Arial" w:eastAsia="Calibri" w:hAnsi="Arial" w:cs="Arial"/>
          <w:sz w:val="28"/>
          <w:szCs w:val="28"/>
        </w:rPr>
        <w:t>;</w:t>
      </w:r>
      <w:r>
        <w:rPr>
          <w:rFonts w:ascii="Arial" w:eastAsia="Calibri" w:hAnsi="Arial" w:cs="Arial"/>
          <w:sz w:val="28"/>
          <w:szCs w:val="28"/>
        </w:rPr>
        <w:t xml:space="preserve"> esto es, no deben contener resoluciones ni afirmaciones que se contradigan entre sí; y una </w:t>
      </w:r>
      <w:r w:rsidRPr="004001A7">
        <w:rPr>
          <w:rFonts w:ascii="Arial" w:eastAsia="Calibri" w:hAnsi="Arial" w:cs="Arial"/>
          <w:b/>
          <w:bCs/>
          <w:sz w:val="28"/>
          <w:szCs w:val="28"/>
        </w:rPr>
        <w:t>externa</w:t>
      </w:r>
      <w:r>
        <w:rPr>
          <w:rFonts w:ascii="Arial" w:eastAsia="Calibri" w:hAnsi="Arial" w:cs="Arial"/>
          <w:sz w:val="28"/>
          <w:szCs w:val="28"/>
        </w:rPr>
        <w:t>, que establece que todas las resoluciones deben ser congruentes en el sentido de resolver la litis, es decir, la autoridad debe pronunciarse sobre cada una de las pretensiones que el actor deduzca en su demanda y las excepcion</w:t>
      </w:r>
      <w:r w:rsidR="00EF5FE0">
        <w:rPr>
          <w:rFonts w:ascii="Arial" w:eastAsia="Calibri" w:hAnsi="Arial" w:cs="Arial"/>
          <w:sz w:val="28"/>
          <w:szCs w:val="28"/>
        </w:rPr>
        <w:t>es que haga valer la contraria.</w:t>
      </w:r>
    </w:p>
    <w:p w14:paraId="111769B9" w14:textId="77777777" w:rsidR="001F51BC" w:rsidRDefault="00421270" w:rsidP="007577F6">
      <w:pPr>
        <w:spacing w:line="360" w:lineRule="auto"/>
        <w:ind w:firstLine="851"/>
        <w:jc w:val="both"/>
        <w:rPr>
          <w:rFonts w:ascii="Arial" w:eastAsia="Calibri" w:hAnsi="Arial" w:cs="Arial"/>
          <w:sz w:val="28"/>
          <w:szCs w:val="28"/>
        </w:rPr>
      </w:pPr>
      <w:r>
        <w:rPr>
          <w:rFonts w:ascii="Arial" w:eastAsia="Calibri" w:hAnsi="Arial" w:cs="Arial"/>
          <w:sz w:val="28"/>
          <w:szCs w:val="28"/>
        </w:rPr>
        <w:t>Asimismo, el artículo 89 de la Ley de Justicia Administrativa para el Estado de Sonora, establece que las sentencias que dicte este Tribunal deberán contener los siguientes requisitos:</w:t>
      </w:r>
    </w:p>
    <w:p w14:paraId="0659DA81" w14:textId="77777777" w:rsidR="001F51BC" w:rsidRDefault="00421270" w:rsidP="001F51BC">
      <w:pPr>
        <w:spacing w:line="360" w:lineRule="auto"/>
        <w:ind w:left="284" w:right="284" w:firstLine="851"/>
        <w:jc w:val="both"/>
        <w:rPr>
          <w:rFonts w:ascii="Arial" w:eastAsia="Calibri" w:hAnsi="Arial" w:cs="Arial"/>
          <w:i/>
          <w:iCs/>
          <w:sz w:val="28"/>
          <w:szCs w:val="28"/>
        </w:rPr>
      </w:pPr>
      <w:r>
        <w:rPr>
          <w:rFonts w:ascii="Arial" w:eastAsia="Calibri" w:hAnsi="Arial" w:cs="Arial"/>
          <w:sz w:val="28"/>
          <w:szCs w:val="28"/>
        </w:rPr>
        <w:t xml:space="preserve"> </w:t>
      </w:r>
      <w:r w:rsidR="005F0217">
        <w:rPr>
          <w:rFonts w:ascii="Arial" w:eastAsia="Calibri" w:hAnsi="Arial" w:cs="Arial"/>
          <w:sz w:val="28"/>
          <w:szCs w:val="28"/>
        </w:rPr>
        <w:t>“</w:t>
      </w:r>
      <w:r w:rsidRPr="005F0217">
        <w:rPr>
          <w:rFonts w:ascii="Arial" w:eastAsia="Calibri" w:hAnsi="Arial" w:cs="Arial"/>
          <w:i/>
          <w:iCs/>
          <w:sz w:val="28"/>
          <w:szCs w:val="28"/>
        </w:rPr>
        <w:t xml:space="preserve">I.- La fijación del acto o los actos impugnados y la pretensión procesal de la parte actora; </w:t>
      </w:r>
    </w:p>
    <w:p w14:paraId="3108DAA8" w14:textId="77777777" w:rsidR="001F51BC" w:rsidRDefault="00421270" w:rsidP="001F51BC">
      <w:pPr>
        <w:spacing w:line="360" w:lineRule="auto"/>
        <w:ind w:left="284" w:right="284" w:firstLine="851"/>
        <w:jc w:val="both"/>
        <w:rPr>
          <w:rFonts w:ascii="Arial" w:eastAsia="Calibri" w:hAnsi="Arial" w:cs="Arial"/>
          <w:i/>
          <w:iCs/>
          <w:sz w:val="28"/>
          <w:szCs w:val="28"/>
        </w:rPr>
      </w:pPr>
      <w:r w:rsidRPr="005F0217">
        <w:rPr>
          <w:rFonts w:ascii="Arial" w:eastAsia="Calibri" w:hAnsi="Arial" w:cs="Arial"/>
          <w:i/>
          <w:iCs/>
          <w:sz w:val="28"/>
          <w:szCs w:val="28"/>
        </w:rPr>
        <w:t>II.- El análisis, a</w:t>
      </w:r>
      <w:r w:rsidR="00DB175B" w:rsidRPr="005F0217">
        <w:rPr>
          <w:rFonts w:ascii="Arial" w:eastAsia="Calibri" w:hAnsi="Arial" w:cs="Arial"/>
          <w:i/>
          <w:iCs/>
          <w:sz w:val="28"/>
          <w:szCs w:val="28"/>
        </w:rPr>
        <w:t>ú</w:t>
      </w:r>
      <w:r w:rsidRPr="005F0217">
        <w:rPr>
          <w:rFonts w:ascii="Arial" w:eastAsia="Calibri" w:hAnsi="Arial" w:cs="Arial"/>
          <w:i/>
          <w:iCs/>
          <w:sz w:val="28"/>
          <w:szCs w:val="28"/>
        </w:rPr>
        <w:t>n de oficio, de las causales de improcedencia o sobreseimiento, en su caso</w:t>
      </w:r>
      <w:r w:rsidR="00DB175B" w:rsidRPr="005F0217">
        <w:rPr>
          <w:rFonts w:ascii="Arial" w:eastAsia="Calibri" w:hAnsi="Arial" w:cs="Arial"/>
          <w:i/>
          <w:iCs/>
          <w:sz w:val="28"/>
          <w:szCs w:val="28"/>
        </w:rPr>
        <w:t>;</w:t>
      </w:r>
    </w:p>
    <w:p w14:paraId="4904747F" w14:textId="77777777" w:rsidR="001F51BC" w:rsidRDefault="00DB175B" w:rsidP="001F51BC">
      <w:pPr>
        <w:spacing w:line="360" w:lineRule="auto"/>
        <w:ind w:left="284" w:right="284" w:firstLine="851"/>
        <w:jc w:val="both"/>
        <w:rPr>
          <w:rFonts w:ascii="Arial" w:eastAsia="Calibri" w:hAnsi="Arial" w:cs="Arial"/>
          <w:i/>
          <w:iCs/>
          <w:sz w:val="28"/>
          <w:szCs w:val="28"/>
        </w:rPr>
      </w:pPr>
      <w:r w:rsidRPr="005F0217">
        <w:rPr>
          <w:rFonts w:ascii="Arial" w:eastAsia="Calibri" w:hAnsi="Arial" w:cs="Arial"/>
          <w:i/>
          <w:iCs/>
          <w:sz w:val="28"/>
          <w:szCs w:val="28"/>
        </w:rPr>
        <w:lastRenderedPageBreak/>
        <w:t xml:space="preserve"> III.- El examen de todos los puntos controvertidos, salvo que la procedencia de uno de ellos sea suficiente para decretar la nulidad o invalidez del acto impugnado;</w:t>
      </w:r>
      <w:r w:rsidR="005F0217" w:rsidRPr="005F0217">
        <w:rPr>
          <w:rFonts w:ascii="Arial" w:eastAsia="Calibri" w:hAnsi="Arial" w:cs="Arial"/>
          <w:i/>
          <w:iCs/>
          <w:sz w:val="28"/>
          <w:szCs w:val="28"/>
        </w:rPr>
        <w:t xml:space="preserve"> </w:t>
      </w:r>
    </w:p>
    <w:p w14:paraId="5DB17E13" w14:textId="77777777" w:rsidR="001F51BC" w:rsidRDefault="005F0217" w:rsidP="001F51BC">
      <w:pPr>
        <w:spacing w:line="360" w:lineRule="auto"/>
        <w:ind w:left="284" w:right="284" w:firstLine="851"/>
        <w:jc w:val="both"/>
        <w:rPr>
          <w:rFonts w:ascii="Arial" w:eastAsia="Calibri" w:hAnsi="Arial" w:cs="Arial"/>
          <w:i/>
          <w:iCs/>
          <w:sz w:val="28"/>
          <w:szCs w:val="28"/>
        </w:rPr>
      </w:pPr>
      <w:r w:rsidRPr="005F0217">
        <w:rPr>
          <w:rFonts w:ascii="Arial" w:eastAsia="Calibri" w:hAnsi="Arial" w:cs="Arial"/>
          <w:i/>
          <w:iCs/>
          <w:sz w:val="28"/>
          <w:szCs w:val="28"/>
        </w:rPr>
        <w:t xml:space="preserve">IV.- El examen y valoración de las pruebas; </w:t>
      </w:r>
    </w:p>
    <w:p w14:paraId="61E71478" w14:textId="77777777" w:rsidR="001F51BC" w:rsidRDefault="005F0217" w:rsidP="001F51BC">
      <w:pPr>
        <w:spacing w:line="360" w:lineRule="auto"/>
        <w:ind w:left="284" w:right="284" w:firstLine="851"/>
        <w:jc w:val="both"/>
        <w:rPr>
          <w:rFonts w:ascii="Arial" w:eastAsia="Calibri" w:hAnsi="Arial" w:cs="Arial"/>
          <w:i/>
          <w:iCs/>
          <w:sz w:val="28"/>
          <w:szCs w:val="28"/>
        </w:rPr>
      </w:pPr>
      <w:r w:rsidRPr="005F0217">
        <w:rPr>
          <w:rFonts w:ascii="Arial" w:eastAsia="Calibri" w:hAnsi="Arial" w:cs="Arial"/>
          <w:i/>
          <w:iCs/>
          <w:sz w:val="28"/>
          <w:szCs w:val="28"/>
        </w:rPr>
        <w:t xml:space="preserve">V.- Los fundamentos legales en que se apoye; y </w:t>
      </w:r>
    </w:p>
    <w:p w14:paraId="5CBE873A" w14:textId="79092006" w:rsidR="004001A7" w:rsidRDefault="005F0217" w:rsidP="001F51BC">
      <w:pPr>
        <w:spacing w:line="360" w:lineRule="auto"/>
        <w:ind w:left="284" w:right="284" w:firstLine="851"/>
        <w:jc w:val="both"/>
        <w:rPr>
          <w:rFonts w:ascii="Arial" w:eastAsia="Calibri" w:hAnsi="Arial" w:cs="Arial"/>
          <w:sz w:val="28"/>
          <w:szCs w:val="28"/>
        </w:rPr>
      </w:pPr>
      <w:r w:rsidRPr="005F0217">
        <w:rPr>
          <w:rFonts w:ascii="Arial" w:eastAsia="Calibri" w:hAnsi="Arial" w:cs="Arial"/>
          <w:i/>
          <w:iCs/>
          <w:sz w:val="28"/>
          <w:szCs w:val="28"/>
        </w:rPr>
        <w:t>VI.- Los puntos resolutivos en los que se decrete el sobreseimiento del juicio, se reconozca la validez, se declare la nulidad o se ordene la modificación o reposición del acto impugnado y en su caso, la condena que se imponga</w:t>
      </w:r>
      <w:r>
        <w:rPr>
          <w:rFonts w:ascii="Arial" w:eastAsia="Calibri" w:hAnsi="Arial" w:cs="Arial"/>
          <w:i/>
          <w:iCs/>
          <w:sz w:val="28"/>
          <w:szCs w:val="28"/>
        </w:rPr>
        <w:t>”</w:t>
      </w:r>
      <w:r w:rsidR="00EF5FE0">
        <w:rPr>
          <w:rFonts w:ascii="Arial" w:eastAsia="Calibri" w:hAnsi="Arial" w:cs="Arial"/>
          <w:sz w:val="28"/>
          <w:szCs w:val="28"/>
        </w:rPr>
        <w:t>.</w:t>
      </w:r>
    </w:p>
    <w:p w14:paraId="3712C9D0" w14:textId="7B24712E" w:rsidR="005F0217" w:rsidRDefault="005F0217" w:rsidP="007577F6">
      <w:pPr>
        <w:spacing w:line="360" w:lineRule="auto"/>
        <w:ind w:firstLine="851"/>
        <w:jc w:val="both"/>
        <w:rPr>
          <w:rFonts w:ascii="Arial" w:eastAsia="Calibri" w:hAnsi="Arial" w:cs="Arial"/>
          <w:sz w:val="28"/>
          <w:szCs w:val="28"/>
        </w:rPr>
      </w:pPr>
      <w:r>
        <w:rPr>
          <w:rFonts w:ascii="Arial" w:eastAsia="Calibri" w:hAnsi="Arial" w:cs="Arial"/>
          <w:sz w:val="28"/>
          <w:szCs w:val="28"/>
        </w:rPr>
        <w:t>De lo anterior, se desprende que en las sentencias que dicte este Tribunal, se evaluará de manera objetiva, imparcial y lógica la controversia sometida a su consideración, mediante el análisis de los puntos controvertidos y de los medios de convicción ofrecidos por las partes, así como los datos que se desprendan del expediente; de igual forma, se deberán expresar los motivos y fundamentos legales en que se apoyen, disposición que acoge lo dispuesto por el artículo 16 Constitucional, acorde al cual, las resoluciones jurisdiccionales deben cumplir con los requisitos de fundamentación y motivación, entendido esto como la exposición concreta de las circunstancias especiales, razones particulares o causas inmediatas tomadas en consideración para la emisión del acto, y la adecuación entre los motivos aducidos y</w:t>
      </w:r>
      <w:r w:rsidR="001F51BC">
        <w:rPr>
          <w:rFonts w:ascii="Arial" w:eastAsia="Calibri" w:hAnsi="Arial" w:cs="Arial"/>
          <w:sz w:val="28"/>
          <w:szCs w:val="28"/>
        </w:rPr>
        <w:t xml:space="preserve"> las normas aplicables al caso.</w:t>
      </w:r>
    </w:p>
    <w:p w14:paraId="7B08A3B4" w14:textId="01B165D7" w:rsidR="00294FC7" w:rsidRDefault="005F0217" w:rsidP="007577F6">
      <w:pPr>
        <w:spacing w:line="360" w:lineRule="auto"/>
        <w:ind w:firstLine="851"/>
        <w:jc w:val="both"/>
        <w:rPr>
          <w:rFonts w:ascii="Arial" w:eastAsia="Calibri" w:hAnsi="Arial" w:cs="Arial"/>
          <w:sz w:val="28"/>
          <w:szCs w:val="28"/>
        </w:rPr>
      </w:pPr>
      <w:r>
        <w:rPr>
          <w:rFonts w:ascii="Arial" w:eastAsia="Calibri" w:hAnsi="Arial" w:cs="Arial"/>
          <w:sz w:val="28"/>
          <w:szCs w:val="28"/>
        </w:rPr>
        <w:t>En ese sentido, el citado numeral 89 de la Ley de Justicia Administrativa para el Estado de Sonora,</w:t>
      </w:r>
      <w:r w:rsidR="00B34C17">
        <w:rPr>
          <w:rFonts w:ascii="Arial" w:eastAsia="Calibri" w:hAnsi="Arial" w:cs="Arial"/>
          <w:sz w:val="28"/>
          <w:szCs w:val="28"/>
        </w:rPr>
        <w:t xml:space="preserve"> que</w:t>
      </w:r>
      <w:r>
        <w:rPr>
          <w:rFonts w:ascii="Arial" w:eastAsia="Calibri" w:hAnsi="Arial" w:cs="Arial"/>
          <w:sz w:val="28"/>
          <w:szCs w:val="28"/>
        </w:rPr>
        <w:t xml:space="preserve"> establece que las </w:t>
      </w:r>
      <w:r w:rsidR="00294FC7">
        <w:rPr>
          <w:rFonts w:ascii="Arial" w:eastAsia="Calibri" w:hAnsi="Arial" w:cs="Arial"/>
          <w:sz w:val="28"/>
          <w:szCs w:val="28"/>
        </w:rPr>
        <w:t xml:space="preserve">sentencias deben contener la fijación del acto impugnado, la pretensión procesal de la parte actora, el análisis de las causales de improcedencia o sobreseimiento, el examen de todos los puntos controvertidos (salvo que la procedencia de uno de ellos sea suficiente para decretar la nulidad o invalidez del acto impugnado), así como el examen y la valoración de las pruebas ofrecidas por las partes; se traduce en la exigencia de que las sentencias del </w:t>
      </w:r>
      <w:r w:rsidR="00294FC7">
        <w:rPr>
          <w:rFonts w:ascii="Arial" w:eastAsia="Calibri" w:hAnsi="Arial" w:cs="Arial"/>
          <w:sz w:val="28"/>
          <w:szCs w:val="28"/>
        </w:rPr>
        <w:lastRenderedPageBreak/>
        <w:t xml:space="preserve">Tribunal cumplan con los principios </w:t>
      </w:r>
      <w:r w:rsidR="00EF5FE0">
        <w:rPr>
          <w:rFonts w:ascii="Arial" w:eastAsia="Calibri" w:hAnsi="Arial" w:cs="Arial"/>
          <w:sz w:val="28"/>
          <w:szCs w:val="28"/>
        </w:rPr>
        <w:t>de congruencia y exhaustividad.</w:t>
      </w:r>
    </w:p>
    <w:p w14:paraId="5EB96893" w14:textId="11299D4C" w:rsidR="00D03360" w:rsidRDefault="00294FC7" w:rsidP="007577F6">
      <w:pPr>
        <w:spacing w:line="360" w:lineRule="auto"/>
        <w:ind w:firstLine="851"/>
        <w:jc w:val="both"/>
        <w:rPr>
          <w:rFonts w:ascii="Arial" w:eastAsia="Calibri" w:hAnsi="Arial" w:cs="Arial"/>
          <w:sz w:val="28"/>
          <w:szCs w:val="28"/>
        </w:rPr>
      </w:pPr>
      <w:r>
        <w:rPr>
          <w:rFonts w:ascii="Arial" w:eastAsia="Calibri" w:hAnsi="Arial" w:cs="Arial"/>
          <w:sz w:val="28"/>
          <w:szCs w:val="28"/>
        </w:rPr>
        <w:t>Por su parte, el principio de exhaustividad</w:t>
      </w:r>
      <w:r w:rsidR="00D03360">
        <w:rPr>
          <w:rFonts w:ascii="Arial" w:eastAsia="Calibri" w:hAnsi="Arial" w:cs="Arial"/>
          <w:sz w:val="28"/>
          <w:szCs w:val="28"/>
        </w:rPr>
        <w:t xml:space="preserve"> está relacionado con el examen que debe efectuar la autoridad respecto de todas y cada una de las cuestiones litigiosas, sin omitir alguna de ellas. Dicho principio implica el deber del juzgador de decidir las controversias que se sometan a su conocimiento tomando en cuenta todos los argumentos aducidos</w:t>
      </w:r>
      <w:r w:rsidR="00B34C17">
        <w:rPr>
          <w:rFonts w:ascii="Arial" w:eastAsia="Calibri" w:hAnsi="Arial" w:cs="Arial"/>
          <w:sz w:val="28"/>
          <w:szCs w:val="28"/>
        </w:rPr>
        <w:t>,</w:t>
      </w:r>
      <w:r w:rsidR="00D03360">
        <w:rPr>
          <w:rFonts w:ascii="Arial" w:eastAsia="Calibri" w:hAnsi="Arial" w:cs="Arial"/>
          <w:sz w:val="28"/>
          <w:szCs w:val="28"/>
        </w:rPr>
        <w:t xml:space="preserve"> tanto en la demanda como en la contestación y demás pretensiones hechas va</w:t>
      </w:r>
      <w:r w:rsidR="001F51BC">
        <w:rPr>
          <w:rFonts w:ascii="Arial" w:eastAsia="Calibri" w:hAnsi="Arial" w:cs="Arial"/>
          <w:sz w:val="28"/>
          <w:szCs w:val="28"/>
        </w:rPr>
        <w:t>ler oportunamente en el juicio.</w:t>
      </w:r>
    </w:p>
    <w:p w14:paraId="378E25AA" w14:textId="4C76A877" w:rsidR="00B34C17" w:rsidRDefault="00D03360" w:rsidP="00520696">
      <w:pPr>
        <w:spacing w:line="360" w:lineRule="auto"/>
        <w:ind w:firstLine="851"/>
        <w:jc w:val="both"/>
        <w:rPr>
          <w:rFonts w:ascii="Arial" w:hAnsi="Arial" w:cs="Arial"/>
          <w:sz w:val="28"/>
          <w:szCs w:val="28"/>
        </w:rPr>
      </w:pPr>
      <w:r>
        <w:rPr>
          <w:rFonts w:ascii="Arial" w:eastAsia="Calibri" w:hAnsi="Arial" w:cs="Arial"/>
          <w:sz w:val="28"/>
          <w:szCs w:val="28"/>
        </w:rPr>
        <w:t>Precisado lo anterior,</w:t>
      </w:r>
      <w:r w:rsidR="00EE6635">
        <w:rPr>
          <w:rFonts w:ascii="Arial" w:eastAsia="Calibri" w:hAnsi="Arial" w:cs="Arial"/>
          <w:sz w:val="28"/>
          <w:szCs w:val="28"/>
        </w:rPr>
        <w:t xml:space="preserve"> en el único agravio hecho valer por el recurrente</w:t>
      </w:r>
      <w:r w:rsidR="00D81F80">
        <w:rPr>
          <w:rFonts w:ascii="Arial" w:eastAsia="Calibri" w:hAnsi="Arial" w:cs="Arial"/>
          <w:sz w:val="28"/>
          <w:szCs w:val="28"/>
        </w:rPr>
        <w:t xml:space="preserve"> en su escrito de revisión</w:t>
      </w:r>
      <w:r w:rsidR="00EE6635">
        <w:rPr>
          <w:rFonts w:ascii="Arial" w:eastAsia="Calibri" w:hAnsi="Arial" w:cs="Arial"/>
          <w:sz w:val="28"/>
          <w:szCs w:val="28"/>
        </w:rPr>
        <w:t xml:space="preserve">, afirma que la Cuarta Ponencia de este Tribunal al momento de resolver el </w:t>
      </w:r>
      <w:r w:rsidR="00EE6635" w:rsidRPr="00D3120D">
        <w:rPr>
          <w:rFonts w:ascii="Arial" w:eastAsia="Calibri" w:hAnsi="Arial" w:cs="Arial"/>
          <w:b/>
          <w:bCs/>
          <w:sz w:val="28"/>
          <w:szCs w:val="28"/>
        </w:rPr>
        <w:t>juicio contencioso</w:t>
      </w:r>
      <w:r w:rsidR="00D81F80" w:rsidRPr="00D3120D">
        <w:rPr>
          <w:rFonts w:ascii="Arial" w:eastAsia="Calibri" w:hAnsi="Arial" w:cs="Arial"/>
          <w:b/>
          <w:bCs/>
          <w:sz w:val="28"/>
          <w:szCs w:val="28"/>
        </w:rPr>
        <w:t xml:space="preserve"> administrativo</w:t>
      </w:r>
      <w:r w:rsidR="00D81F80">
        <w:rPr>
          <w:rFonts w:ascii="Arial" w:eastAsia="Calibri" w:hAnsi="Arial" w:cs="Arial"/>
          <w:sz w:val="28"/>
          <w:szCs w:val="28"/>
        </w:rPr>
        <w:t xml:space="preserve"> registrado bajo </w:t>
      </w:r>
      <w:r w:rsidR="00D81F80" w:rsidRPr="00D3120D">
        <w:rPr>
          <w:rFonts w:ascii="Arial" w:eastAsia="Calibri" w:hAnsi="Arial" w:cs="Arial"/>
          <w:b/>
          <w:bCs/>
          <w:sz w:val="28"/>
          <w:szCs w:val="28"/>
        </w:rPr>
        <w:t>número de expediente</w:t>
      </w:r>
      <w:r w:rsidR="00D81F80">
        <w:rPr>
          <w:rFonts w:ascii="Arial" w:eastAsia="Calibri" w:hAnsi="Arial" w:cs="Arial"/>
          <w:sz w:val="28"/>
          <w:szCs w:val="28"/>
        </w:rPr>
        <w:t xml:space="preserve"> </w:t>
      </w:r>
      <w:r w:rsidR="00EF5FE0">
        <w:rPr>
          <w:rFonts w:ascii="Arial" w:eastAsia="Calibri" w:hAnsi="Arial" w:cs="Arial"/>
          <w:b/>
          <w:bCs/>
          <w:sz w:val="28"/>
          <w:szCs w:val="28"/>
        </w:rPr>
        <w:t>RA-77</w:t>
      </w:r>
      <w:r w:rsidR="00D81F80" w:rsidRPr="00070FC9">
        <w:rPr>
          <w:rFonts w:ascii="Arial" w:eastAsia="Calibri" w:hAnsi="Arial" w:cs="Arial"/>
          <w:b/>
          <w:bCs/>
          <w:sz w:val="28"/>
          <w:szCs w:val="28"/>
        </w:rPr>
        <w:t>/2023</w:t>
      </w:r>
      <w:r w:rsidR="00D81F80">
        <w:rPr>
          <w:rFonts w:ascii="Arial" w:eastAsia="Calibri" w:hAnsi="Arial" w:cs="Arial"/>
          <w:sz w:val="28"/>
          <w:szCs w:val="28"/>
        </w:rPr>
        <w:t xml:space="preserve">, promovido por </w:t>
      </w:r>
      <w:r w:rsidR="0007257B">
        <w:rPr>
          <w:rFonts w:ascii="Arial" w:eastAsia="Calibri" w:hAnsi="Arial" w:cs="Arial"/>
          <w:b/>
          <w:bCs/>
          <w:sz w:val="28"/>
          <w:szCs w:val="28"/>
        </w:rPr>
        <w:t>**** **** **** ****</w:t>
      </w:r>
      <w:r w:rsidR="00D81F80">
        <w:rPr>
          <w:rFonts w:ascii="Arial" w:eastAsia="Calibri" w:hAnsi="Arial" w:cs="Arial"/>
          <w:sz w:val="28"/>
          <w:szCs w:val="28"/>
        </w:rPr>
        <w:t xml:space="preserve">, en contra de actos de la </w:t>
      </w:r>
      <w:r w:rsidR="00D81F80" w:rsidRPr="00070FC9">
        <w:rPr>
          <w:rFonts w:ascii="Arial" w:eastAsia="Calibri" w:hAnsi="Arial" w:cs="Arial"/>
          <w:b/>
          <w:bCs/>
          <w:sz w:val="28"/>
          <w:szCs w:val="28"/>
        </w:rPr>
        <w:t>COORDINACIÓN EJECUTIVA DE SUSTANCIACIÓN Y RESOLUCIÓN DE RESPONSABILIDADES DE LA SECRETARÍA</w:t>
      </w:r>
      <w:r w:rsidR="00D81F80">
        <w:rPr>
          <w:rFonts w:ascii="Arial" w:eastAsia="Calibri" w:hAnsi="Arial" w:cs="Arial"/>
          <w:sz w:val="28"/>
          <w:szCs w:val="28"/>
        </w:rPr>
        <w:t xml:space="preserve"> </w:t>
      </w:r>
      <w:r w:rsidR="00D81F80" w:rsidRPr="006633DB">
        <w:rPr>
          <w:rFonts w:ascii="Arial" w:eastAsia="Calibri" w:hAnsi="Arial" w:cs="Arial"/>
          <w:b/>
          <w:bCs/>
          <w:sz w:val="28"/>
          <w:szCs w:val="28"/>
        </w:rPr>
        <w:t>DE LA CONTRALORÍA GENERAL DEL ESTADO DE SONORA</w:t>
      </w:r>
      <w:r w:rsidR="00D81F80">
        <w:rPr>
          <w:rFonts w:ascii="Arial" w:eastAsia="Calibri" w:hAnsi="Arial" w:cs="Arial"/>
          <w:b/>
          <w:bCs/>
          <w:sz w:val="28"/>
          <w:szCs w:val="28"/>
        </w:rPr>
        <w:t>,</w:t>
      </w:r>
      <w:r w:rsidR="00424D4C">
        <w:rPr>
          <w:rFonts w:ascii="Arial" w:eastAsia="Calibri" w:hAnsi="Arial" w:cs="Arial"/>
          <w:b/>
          <w:bCs/>
          <w:sz w:val="28"/>
          <w:szCs w:val="28"/>
        </w:rPr>
        <w:t xml:space="preserve"> </w:t>
      </w:r>
      <w:r w:rsidR="00424D4C" w:rsidRPr="0071750D">
        <w:rPr>
          <w:rFonts w:ascii="Arial" w:hAnsi="Arial" w:cs="Arial"/>
          <w:sz w:val="28"/>
          <w:szCs w:val="28"/>
        </w:rPr>
        <w:t>no hizo un análisis</w:t>
      </w:r>
      <w:r w:rsidR="00654E83">
        <w:rPr>
          <w:rFonts w:ascii="Arial" w:hAnsi="Arial" w:cs="Arial"/>
          <w:sz w:val="28"/>
          <w:szCs w:val="28"/>
        </w:rPr>
        <w:t xml:space="preserve"> congruente y exhaustivo conf</w:t>
      </w:r>
      <w:r w:rsidR="00B34C17">
        <w:rPr>
          <w:rFonts w:ascii="Arial" w:hAnsi="Arial" w:cs="Arial"/>
          <w:sz w:val="28"/>
          <w:szCs w:val="28"/>
        </w:rPr>
        <w:t>o</w:t>
      </w:r>
      <w:r w:rsidR="00654E83">
        <w:rPr>
          <w:rFonts w:ascii="Arial" w:hAnsi="Arial" w:cs="Arial"/>
          <w:sz w:val="28"/>
          <w:szCs w:val="28"/>
        </w:rPr>
        <w:t xml:space="preserve">rme la sentencia dictada el </w:t>
      </w:r>
      <w:r w:rsidR="00F05EEB">
        <w:rPr>
          <w:rFonts w:ascii="Arial" w:hAnsi="Arial" w:cs="Arial"/>
          <w:sz w:val="28"/>
          <w:szCs w:val="28"/>
        </w:rPr>
        <w:t>**** **** **** ****</w:t>
      </w:r>
      <w:r w:rsidR="00654E83">
        <w:rPr>
          <w:rFonts w:ascii="Arial" w:hAnsi="Arial" w:cs="Arial"/>
          <w:sz w:val="28"/>
          <w:szCs w:val="28"/>
        </w:rPr>
        <w:t xml:space="preserve"> y la </w:t>
      </w:r>
      <w:r w:rsidR="00B34C17">
        <w:rPr>
          <w:rFonts w:ascii="Arial" w:hAnsi="Arial" w:cs="Arial"/>
          <w:sz w:val="28"/>
          <w:szCs w:val="28"/>
        </w:rPr>
        <w:t xml:space="preserve">que le antecede de diversa fecha de </w:t>
      </w:r>
      <w:r w:rsidR="00F05EEB">
        <w:rPr>
          <w:rFonts w:ascii="Arial" w:hAnsi="Arial" w:cs="Arial"/>
          <w:sz w:val="28"/>
          <w:szCs w:val="28"/>
        </w:rPr>
        <w:t>**** **** **** ****</w:t>
      </w:r>
      <w:r w:rsidR="00654E83">
        <w:rPr>
          <w:rFonts w:ascii="Arial" w:hAnsi="Arial" w:cs="Arial"/>
          <w:sz w:val="28"/>
          <w:szCs w:val="28"/>
        </w:rPr>
        <w:t xml:space="preserve"> de ese mismo año</w:t>
      </w:r>
      <w:r w:rsidR="00424D4C">
        <w:rPr>
          <w:rFonts w:ascii="Arial" w:hAnsi="Arial" w:cs="Arial"/>
          <w:sz w:val="28"/>
          <w:szCs w:val="28"/>
        </w:rPr>
        <w:t xml:space="preserve">, pues según su punto de vista la ponencia resolutora </w:t>
      </w:r>
      <w:r w:rsidR="00424D4C" w:rsidRPr="00E96F29">
        <w:rPr>
          <w:rFonts w:ascii="Arial" w:hAnsi="Arial" w:cs="Arial"/>
          <w:sz w:val="28"/>
          <w:szCs w:val="28"/>
        </w:rPr>
        <w:t>no advirtió que la conducta que le fue imputada a</w:t>
      </w:r>
      <w:r w:rsidR="00654E83">
        <w:rPr>
          <w:rFonts w:ascii="Arial" w:hAnsi="Arial" w:cs="Arial"/>
          <w:sz w:val="28"/>
          <w:szCs w:val="28"/>
        </w:rPr>
        <w:t xml:space="preserve"> </w:t>
      </w:r>
      <w:r w:rsidR="00424D4C" w:rsidRPr="00E96F29">
        <w:rPr>
          <w:rFonts w:ascii="Arial" w:hAnsi="Arial" w:cs="Arial"/>
          <w:sz w:val="28"/>
          <w:szCs w:val="28"/>
        </w:rPr>
        <w:t>l</w:t>
      </w:r>
      <w:r w:rsidR="00654E83">
        <w:rPr>
          <w:rFonts w:ascii="Arial" w:hAnsi="Arial" w:cs="Arial"/>
          <w:sz w:val="28"/>
          <w:szCs w:val="28"/>
        </w:rPr>
        <w:t>a</w:t>
      </w:r>
      <w:r w:rsidR="00424D4C" w:rsidRPr="00E96F29">
        <w:rPr>
          <w:rFonts w:ascii="Arial" w:hAnsi="Arial" w:cs="Arial"/>
          <w:sz w:val="28"/>
          <w:szCs w:val="28"/>
        </w:rPr>
        <w:t xml:space="preserve"> actor</w:t>
      </w:r>
      <w:r w:rsidR="00654E83">
        <w:rPr>
          <w:rFonts w:ascii="Arial" w:hAnsi="Arial" w:cs="Arial"/>
          <w:sz w:val="28"/>
          <w:szCs w:val="28"/>
        </w:rPr>
        <w:t>a</w:t>
      </w:r>
      <w:r w:rsidR="00424D4C" w:rsidRPr="00E96F29">
        <w:rPr>
          <w:rFonts w:ascii="Arial" w:hAnsi="Arial" w:cs="Arial"/>
          <w:sz w:val="28"/>
          <w:szCs w:val="28"/>
        </w:rPr>
        <w:t xml:space="preserve"> en su calidad de </w:t>
      </w:r>
      <w:r w:rsidR="00E96E87">
        <w:rPr>
          <w:rFonts w:ascii="Arial" w:hAnsi="Arial" w:cs="Arial"/>
          <w:sz w:val="28"/>
          <w:szCs w:val="28"/>
        </w:rPr>
        <w:t>**** **** **** ****</w:t>
      </w:r>
      <w:r w:rsidR="00424D4C" w:rsidRPr="00E96F29">
        <w:rPr>
          <w:rFonts w:ascii="Arial" w:hAnsi="Arial" w:cs="Arial"/>
          <w:sz w:val="28"/>
          <w:szCs w:val="28"/>
        </w:rPr>
        <w:t xml:space="preserve"> de la </w:t>
      </w:r>
      <w:r w:rsidR="00E96E87">
        <w:rPr>
          <w:rFonts w:ascii="Arial" w:hAnsi="Arial" w:cs="Arial"/>
          <w:sz w:val="28"/>
          <w:szCs w:val="28"/>
        </w:rPr>
        <w:t>**** **** **** ****</w:t>
      </w:r>
      <w:r w:rsidR="00424D4C" w:rsidRPr="00E96F29">
        <w:rPr>
          <w:rFonts w:ascii="Arial" w:hAnsi="Arial" w:cs="Arial"/>
          <w:sz w:val="28"/>
          <w:szCs w:val="28"/>
        </w:rPr>
        <w:t xml:space="preserve">, desde el informe de presunta responsabilidad administrativa y en la sentencia </w:t>
      </w:r>
      <w:r w:rsidR="00424D4C">
        <w:rPr>
          <w:rFonts w:ascii="Arial" w:hAnsi="Arial" w:cs="Arial"/>
          <w:sz w:val="28"/>
          <w:szCs w:val="28"/>
        </w:rPr>
        <w:t>de</w:t>
      </w:r>
      <w:r w:rsidR="00424D4C" w:rsidRPr="00E96F29">
        <w:rPr>
          <w:rFonts w:ascii="Arial" w:hAnsi="Arial" w:cs="Arial"/>
          <w:sz w:val="28"/>
          <w:szCs w:val="28"/>
        </w:rPr>
        <w:t xml:space="preserve"> </w:t>
      </w:r>
      <w:r w:rsidR="0007257B">
        <w:rPr>
          <w:rFonts w:ascii="Arial" w:hAnsi="Arial" w:cs="Arial"/>
          <w:sz w:val="28"/>
          <w:szCs w:val="28"/>
        </w:rPr>
        <w:t>**** **** **** ****</w:t>
      </w:r>
      <w:r w:rsidR="00424D4C" w:rsidRPr="00E96F29">
        <w:rPr>
          <w:rFonts w:ascii="Arial" w:hAnsi="Arial" w:cs="Arial"/>
          <w:sz w:val="28"/>
          <w:szCs w:val="28"/>
        </w:rPr>
        <w:t xml:space="preserve">, fue </w:t>
      </w:r>
      <w:r w:rsidR="00B34C17">
        <w:rPr>
          <w:rFonts w:ascii="Arial" w:hAnsi="Arial" w:cs="Arial"/>
          <w:sz w:val="28"/>
          <w:szCs w:val="28"/>
        </w:rPr>
        <w:t xml:space="preserve">la que </w:t>
      </w:r>
      <w:r w:rsidR="00424D4C" w:rsidRPr="00E96F29">
        <w:rPr>
          <w:rFonts w:ascii="Arial" w:hAnsi="Arial" w:cs="Arial"/>
          <w:sz w:val="28"/>
          <w:szCs w:val="28"/>
        </w:rPr>
        <w:t>deriv</w:t>
      </w:r>
      <w:r w:rsidR="00B34C17">
        <w:rPr>
          <w:rFonts w:ascii="Arial" w:hAnsi="Arial" w:cs="Arial"/>
          <w:sz w:val="28"/>
          <w:szCs w:val="28"/>
        </w:rPr>
        <w:t>ó</w:t>
      </w:r>
      <w:r w:rsidR="00424D4C" w:rsidRPr="00E96F29">
        <w:rPr>
          <w:rFonts w:ascii="Arial" w:hAnsi="Arial" w:cs="Arial"/>
          <w:sz w:val="28"/>
          <w:szCs w:val="28"/>
        </w:rPr>
        <w:t xml:space="preserve"> de la </w:t>
      </w:r>
      <w:r w:rsidR="00424D4C">
        <w:rPr>
          <w:rFonts w:ascii="Arial" w:hAnsi="Arial" w:cs="Arial"/>
          <w:sz w:val="28"/>
          <w:szCs w:val="28"/>
        </w:rPr>
        <w:t>a</w:t>
      </w:r>
      <w:r w:rsidR="00424D4C" w:rsidRPr="00E96F29">
        <w:rPr>
          <w:rFonts w:ascii="Arial" w:hAnsi="Arial" w:cs="Arial"/>
          <w:sz w:val="28"/>
          <w:szCs w:val="28"/>
        </w:rPr>
        <w:t>uditor</w:t>
      </w:r>
      <w:r w:rsidR="00424D4C">
        <w:rPr>
          <w:rFonts w:ascii="Arial" w:hAnsi="Arial" w:cs="Arial"/>
          <w:sz w:val="28"/>
          <w:szCs w:val="28"/>
        </w:rPr>
        <w:t>í</w:t>
      </w:r>
      <w:r w:rsidR="00424D4C" w:rsidRPr="00E96F29">
        <w:rPr>
          <w:rFonts w:ascii="Arial" w:hAnsi="Arial" w:cs="Arial"/>
          <w:sz w:val="28"/>
          <w:szCs w:val="28"/>
        </w:rPr>
        <w:t xml:space="preserve">a </w:t>
      </w:r>
      <w:r w:rsidR="0007257B">
        <w:rPr>
          <w:rFonts w:ascii="Arial" w:hAnsi="Arial" w:cs="Arial"/>
          <w:sz w:val="28"/>
          <w:szCs w:val="28"/>
        </w:rPr>
        <w:t>**** **** **** ****</w:t>
      </w:r>
      <w:r w:rsidR="00424D4C" w:rsidRPr="00E96F29">
        <w:rPr>
          <w:rFonts w:ascii="Arial" w:hAnsi="Arial" w:cs="Arial"/>
          <w:sz w:val="28"/>
          <w:szCs w:val="28"/>
        </w:rPr>
        <w:t xml:space="preserve">, correspondiente a la cuenta pública 2019, del periodo de </w:t>
      </w:r>
      <w:r w:rsidR="00F05EEB">
        <w:rPr>
          <w:rFonts w:ascii="Arial" w:hAnsi="Arial" w:cs="Arial"/>
          <w:sz w:val="28"/>
          <w:szCs w:val="28"/>
        </w:rPr>
        <w:t>**** **** **** ****</w:t>
      </w:r>
      <w:r w:rsidR="00B34C17">
        <w:rPr>
          <w:rFonts w:ascii="Arial" w:hAnsi="Arial" w:cs="Arial"/>
          <w:sz w:val="28"/>
          <w:szCs w:val="28"/>
        </w:rPr>
        <w:t>.</w:t>
      </w:r>
      <w:r w:rsidR="00654E83">
        <w:rPr>
          <w:rFonts w:ascii="Arial" w:hAnsi="Arial" w:cs="Arial"/>
          <w:sz w:val="28"/>
          <w:szCs w:val="28"/>
        </w:rPr>
        <w:t xml:space="preserve"> </w:t>
      </w:r>
    </w:p>
    <w:p w14:paraId="425D96AF" w14:textId="7FA8B077" w:rsidR="00424D4C" w:rsidRDefault="00B34C17" w:rsidP="00520696">
      <w:pPr>
        <w:spacing w:line="360" w:lineRule="auto"/>
        <w:ind w:firstLine="851"/>
        <w:jc w:val="both"/>
        <w:rPr>
          <w:rFonts w:ascii="Arial" w:hAnsi="Arial" w:cs="Arial"/>
          <w:sz w:val="28"/>
          <w:szCs w:val="28"/>
        </w:rPr>
      </w:pPr>
      <w:r>
        <w:rPr>
          <w:rFonts w:ascii="Arial" w:hAnsi="Arial" w:cs="Arial"/>
          <w:sz w:val="28"/>
          <w:szCs w:val="28"/>
        </w:rPr>
        <w:t>Al respecto, el recurrente</w:t>
      </w:r>
      <w:r w:rsidR="00424D4C">
        <w:rPr>
          <w:rFonts w:ascii="Arial" w:hAnsi="Arial" w:cs="Arial"/>
          <w:sz w:val="28"/>
          <w:szCs w:val="28"/>
        </w:rPr>
        <w:t xml:space="preserve"> aduce que dicha conducta prevaleció </w:t>
      </w:r>
      <w:r w:rsidR="00496022">
        <w:rPr>
          <w:rFonts w:ascii="Arial" w:hAnsi="Arial" w:cs="Arial"/>
          <w:sz w:val="28"/>
          <w:szCs w:val="28"/>
        </w:rPr>
        <w:t>en forma continua</w:t>
      </w:r>
      <w:r w:rsidR="00424D4C">
        <w:rPr>
          <w:rFonts w:ascii="Arial" w:hAnsi="Arial" w:cs="Arial"/>
          <w:sz w:val="28"/>
          <w:szCs w:val="28"/>
        </w:rPr>
        <w:t xml:space="preserve">, en el cual siguió desempeñando sus actividades como </w:t>
      </w:r>
      <w:r w:rsidR="00E96E87">
        <w:rPr>
          <w:rFonts w:ascii="Arial" w:hAnsi="Arial" w:cs="Arial"/>
          <w:sz w:val="28"/>
          <w:szCs w:val="28"/>
        </w:rPr>
        <w:t>**** **** **** ****</w:t>
      </w:r>
      <w:r w:rsidR="00424D4C" w:rsidRPr="00E96F29">
        <w:rPr>
          <w:rFonts w:ascii="Arial" w:hAnsi="Arial" w:cs="Arial"/>
          <w:sz w:val="28"/>
          <w:szCs w:val="28"/>
        </w:rPr>
        <w:t xml:space="preserve"> de la </w:t>
      </w:r>
      <w:r w:rsidR="00E96E87">
        <w:rPr>
          <w:rFonts w:ascii="Arial" w:hAnsi="Arial" w:cs="Arial"/>
          <w:sz w:val="28"/>
          <w:szCs w:val="28"/>
        </w:rPr>
        <w:t>**** **** **** ****</w:t>
      </w:r>
      <w:r w:rsidR="00520696">
        <w:rPr>
          <w:rFonts w:ascii="Arial" w:hAnsi="Arial" w:cs="Arial"/>
          <w:sz w:val="28"/>
          <w:szCs w:val="28"/>
        </w:rPr>
        <w:t>;</w:t>
      </w:r>
      <w:r w:rsidR="00424D4C">
        <w:rPr>
          <w:rFonts w:ascii="Arial" w:hAnsi="Arial" w:cs="Arial"/>
          <w:sz w:val="28"/>
          <w:szCs w:val="28"/>
        </w:rPr>
        <w:t xml:space="preserve"> situación que</w:t>
      </w:r>
      <w:r w:rsidR="00520696">
        <w:rPr>
          <w:rFonts w:ascii="Arial" w:hAnsi="Arial" w:cs="Arial"/>
          <w:sz w:val="28"/>
          <w:szCs w:val="28"/>
        </w:rPr>
        <w:t xml:space="preserve"> de haber sido estudiada por la Cuarta Ponente, </w:t>
      </w:r>
      <w:r w:rsidR="00424D4C">
        <w:rPr>
          <w:rFonts w:ascii="Arial" w:hAnsi="Arial" w:cs="Arial"/>
          <w:sz w:val="28"/>
          <w:szCs w:val="28"/>
        </w:rPr>
        <w:t xml:space="preserve">se habría percatado que la falta de responsabilidad administrativa no grave </w:t>
      </w:r>
      <w:r w:rsidR="00424D4C">
        <w:rPr>
          <w:rFonts w:ascii="Arial" w:hAnsi="Arial" w:cs="Arial"/>
          <w:sz w:val="28"/>
          <w:szCs w:val="28"/>
        </w:rPr>
        <w:lastRenderedPageBreak/>
        <w:t>que consideró para efecto de actualizar la figura de la prescripción, no es la que realmente le fue imputada</w:t>
      </w:r>
      <w:r>
        <w:rPr>
          <w:rFonts w:ascii="Arial" w:hAnsi="Arial" w:cs="Arial"/>
          <w:sz w:val="28"/>
          <w:szCs w:val="28"/>
        </w:rPr>
        <w:t xml:space="preserve"> a la actora</w:t>
      </w:r>
      <w:r w:rsidR="00424D4C">
        <w:rPr>
          <w:rFonts w:ascii="Arial" w:hAnsi="Arial" w:cs="Arial"/>
          <w:sz w:val="28"/>
          <w:szCs w:val="28"/>
        </w:rPr>
        <w:t xml:space="preserve"> por la autoridad investigadora en el informe de presunta responsabilidad administrativa, ni por la que fue sancionad</w:t>
      </w:r>
      <w:r>
        <w:rPr>
          <w:rFonts w:ascii="Arial" w:hAnsi="Arial" w:cs="Arial"/>
          <w:sz w:val="28"/>
          <w:szCs w:val="28"/>
        </w:rPr>
        <w:t>a</w:t>
      </w:r>
      <w:r w:rsidR="00424D4C">
        <w:rPr>
          <w:rFonts w:ascii="Arial" w:hAnsi="Arial" w:cs="Arial"/>
          <w:sz w:val="28"/>
          <w:szCs w:val="28"/>
        </w:rPr>
        <w:t xml:space="preserve"> en la sentencia </w:t>
      </w:r>
      <w:r w:rsidR="00520696">
        <w:rPr>
          <w:rFonts w:ascii="Arial" w:hAnsi="Arial" w:cs="Arial"/>
          <w:sz w:val="28"/>
          <w:szCs w:val="28"/>
        </w:rPr>
        <w:t>de</w:t>
      </w:r>
      <w:r w:rsidR="00424D4C">
        <w:rPr>
          <w:rFonts w:ascii="Arial" w:hAnsi="Arial" w:cs="Arial"/>
          <w:sz w:val="28"/>
          <w:szCs w:val="28"/>
        </w:rPr>
        <w:t xml:space="preserve"> </w:t>
      </w:r>
      <w:r w:rsidR="0007257B">
        <w:rPr>
          <w:rFonts w:ascii="Arial" w:hAnsi="Arial" w:cs="Arial"/>
          <w:sz w:val="28"/>
          <w:szCs w:val="28"/>
        </w:rPr>
        <w:t>**** **** **** ****</w:t>
      </w:r>
      <w:r w:rsidR="00424D4C">
        <w:rPr>
          <w:rFonts w:ascii="Arial" w:hAnsi="Arial" w:cs="Arial"/>
          <w:sz w:val="28"/>
          <w:szCs w:val="28"/>
        </w:rPr>
        <w:t xml:space="preserve"> y que fue confirmada en la </w:t>
      </w:r>
      <w:r w:rsidR="00520696">
        <w:rPr>
          <w:rFonts w:ascii="Arial" w:hAnsi="Arial" w:cs="Arial"/>
          <w:sz w:val="28"/>
          <w:szCs w:val="28"/>
        </w:rPr>
        <w:t>diversa</w:t>
      </w:r>
      <w:r w:rsidR="00424D4C">
        <w:rPr>
          <w:rFonts w:ascii="Arial" w:hAnsi="Arial" w:cs="Arial"/>
          <w:sz w:val="28"/>
          <w:szCs w:val="28"/>
        </w:rPr>
        <w:t xml:space="preserve"> de </w:t>
      </w:r>
      <w:r w:rsidR="00F05EEB">
        <w:rPr>
          <w:rFonts w:ascii="Arial" w:hAnsi="Arial" w:cs="Arial"/>
          <w:sz w:val="28"/>
          <w:szCs w:val="28"/>
        </w:rPr>
        <w:t>**** **** **** ****</w:t>
      </w:r>
      <w:r w:rsidR="00424D4C">
        <w:rPr>
          <w:rFonts w:ascii="Arial" w:hAnsi="Arial" w:cs="Arial"/>
          <w:sz w:val="28"/>
          <w:szCs w:val="28"/>
        </w:rPr>
        <w:t xml:space="preserve">, </w:t>
      </w:r>
      <w:r w:rsidR="00520696">
        <w:rPr>
          <w:rFonts w:ascii="Arial" w:hAnsi="Arial" w:cs="Arial"/>
          <w:sz w:val="28"/>
          <w:szCs w:val="28"/>
        </w:rPr>
        <w:t>así como qu</w:t>
      </w:r>
      <w:r w:rsidR="00424D4C">
        <w:rPr>
          <w:rFonts w:ascii="Arial" w:hAnsi="Arial" w:cs="Arial"/>
          <w:sz w:val="28"/>
          <w:szCs w:val="28"/>
        </w:rPr>
        <w:t>e las facultades sancionadoras de esa Coordinación Ejecutiva en el presente asunto no se encontraban prescritas</w:t>
      </w:r>
      <w:r w:rsidR="00496022">
        <w:rPr>
          <w:rFonts w:ascii="Arial" w:hAnsi="Arial" w:cs="Arial"/>
          <w:sz w:val="28"/>
          <w:szCs w:val="28"/>
        </w:rPr>
        <w:t>.</w:t>
      </w:r>
    </w:p>
    <w:p w14:paraId="38DE8CF4" w14:textId="6FACDD59" w:rsidR="00875F53" w:rsidRDefault="00520696" w:rsidP="009747B0">
      <w:pPr>
        <w:spacing w:line="360" w:lineRule="auto"/>
        <w:ind w:firstLine="851"/>
        <w:jc w:val="both"/>
        <w:rPr>
          <w:rFonts w:ascii="Arial" w:hAnsi="Arial" w:cs="Arial"/>
          <w:sz w:val="28"/>
          <w:szCs w:val="28"/>
        </w:rPr>
      </w:pPr>
      <w:r>
        <w:rPr>
          <w:rFonts w:ascii="Arial" w:hAnsi="Arial" w:cs="Arial"/>
          <w:sz w:val="28"/>
          <w:szCs w:val="28"/>
        </w:rPr>
        <w:t xml:space="preserve">Respecto a lo anterior, este Tribunal determina que es </w:t>
      </w:r>
      <w:r w:rsidRPr="00520696">
        <w:rPr>
          <w:rFonts w:ascii="Arial" w:hAnsi="Arial" w:cs="Arial"/>
          <w:b/>
          <w:bCs/>
          <w:sz w:val="28"/>
          <w:szCs w:val="28"/>
        </w:rPr>
        <w:t>infundado</w:t>
      </w:r>
      <w:r>
        <w:rPr>
          <w:rFonts w:ascii="Arial" w:hAnsi="Arial" w:cs="Arial"/>
          <w:sz w:val="28"/>
          <w:szCs w:val="28"/>
        </w:rPr>
        <w:t xml:space="preserve"> lo aducido por el recurrente en su único agravio hecho valer en el presente recurso de revisión, toda vez que pierde de vista lo resuelto en definitiva el </w:t>
      </w:r>
      <w:r w:rsidR="00B73B0C" w:rsidRPr="00496022">
        <w:rPr>
          <w:rFonts w:ascii="Arial" w:hAnsi="Arial" w:cs="Arial"/>
          <w:sz w:val="28"/>
          <w:szCs w:val="28"/>
          <w:u w:val="single"/>
        </w:rPr>
        <w:t>cinco de abril de dos mil veinticuatro</w:t>
      </w:r>
      <w:r>
        <w:rPr>
          <w:rFonts w:ascii="Arial" w:hAnsi="Arial" w:cs="Arial"/>
          <w:sz w:val="28"/>
          <w:szCs w:val="28"/>
        </w:rPr>
        <w:t xml:space="preserve"> por la Magistrada Instructora de la Cuarta Ponencia e integrante de la Sección Especializada de este Tribunal, </w:t>
      </w:r>
      <w:r w:rsidR="00F630D2">
        <w:rPr>
          <w:rFonts w:ascii="Arial" w:hAnsi="Arial" w:cs="Arial"/>
          <w:sz w:val="28"/>
          <w:szCs w:val="28"/>
        </w:rPr>
        <w:t>pues contrario a lo señalado la Magistrada Cuarta Instructora de este Tribunal efectivamente</w:t>
      </w:r>
      <w:r w:rsidR="00594B10">
        <w:rPr>
          <w:rFonts w:ascii="Arial" w:hAnsi="Arial" w:cs="Arial"/>
          <w:sz w:val="28"/>
          <w:szCs w:val="28"/>
        </w:rPr>
        <w:t xml:space="preserve"> procedió al estudio de </w:t>
      </w:r>
      <w:r w:rsidR="00F630D2">
        <w:rPr>
          <w:rFonts w:ascii="Arial" w:hAnsi="Arial" w:cs="Arial"/>
          <w:sz w:val="28"/>
          <w:szCs w:val="28"/>
        </w:rPr>
        <w:t>la figura de la prescripción</w:t>
      </w:r>
      <w:r w:rsidR="00594B10">
        <w:rPr>
          <w:rFonts w:ascii="Arial" w:hAnsi="Arial" w:cs="Arial"/>
          <w:sz w:val="28"/>
          <w:szCs w:val="28"/>
        </w:rPr>
        <w:t xml:space="preserve"> </w:t>
      </w:r>
      <w:r w:rsidR="00875F53">
        <w:rPr>
          <w:rFonts w:ascii="Arial" w:hAnsi="Arial" w:cs="Arial"/>
          <w:sz w:val="28"/>
          <w:szCs w:val="28"/>
        </w:rPr>
        <w:t>por</w:t>
      </w:r>
      <w:r w:rsidR="00594B10">
        <w:rPr>
          <w:rFonts w:ascii="Arial" w:hAnsi="Arial" w:cs="Arial"/>
          <w:sz w:val="28"/>
          <w:szCs w:val="28"/>
        </w:rPr>
        <w:t xml:space="preserve"> ser de orden público y</w:t>
      </w:r>
      <w:r w:rsidR="00875F53">
        <w:rPr>
          <w:rFonts w:ascii="Arial" w:hAnsi="Arial" w:cs="Arial"/>
          <w:sz w:val="28"/>
          <w:szCs w:val="28"/>
        </w:rPr>
        <w:t xml:space="preserve"> determinó q</w:t>
      </w:r>
      <w:r w:rsidR="00594B10">
        <w:rPr>
          <w:rFonts w:ascii="Arial" w:hAnsi="Arial" w:cs="Arial"/>
          <w:sz w:val="28"/>
          <w:szCs w:val="28"/>
        </w:rPr>
        <w:t>ue</w:t>
      </w:r>
      <w:r w:rsidR="00875F53">
        <w:rPr>
          <w:rFonts w:ascii="Arial" w:hAnsi="Arial" w:cs="Arial"/>
          <w:sz w:val="28"/>
          <w:szCs w:val="28"/>
        </w:rPr>
        <w:t xml:space="preserve"> en el presente caso operó </w:t>
      </w:r>
      <w:r w:rsidR="00F630D2">
        <w:rPr>
          <w:rFonts w:ascii="Arial" w:hAnsi="Arial" w:cs="Arial"/>
          <w:sz w:val="28"/>
          <w:szCs w:val="28"/>
        </w:rPr>
        <w:t>la referida figura jurídica, esto en relación a</w:t>
      </w:r>
      <w:r w:rsidR="00875F53">
        <w:rPr>
          <w:rFonts w:ascii="Arial" w:hAnsi="Arial" w:cs="Arial"/>
          <w:sz w:val="28"/>
          <w:szCs w:val="28"/>
        </w:rPr>
        <w:t xml:space="preserve"> la facultad sancionadora del estado</w:t>
      </w:r>
      <w:r w:rsidR="00F630D2">
        <w:rPr>
          <w:rFonts w:ascii="Arial" w:hAnsi="Arial" w:cs="Arial"/>
          <w:sz w:val="28"/>
          <w:szCs w:val="28"/>
        </w:rPr>
        <w:t>; lo anterior</w:t>
      </w:r>
      <w:r w:rsidR="00875F53">
        <w:rPr>
          <w:rFonts w:ascii="Arial" w:hAnsi="Arial" w:cs="Arial"/>
          <w:sz w:val="28"/>
          <w:szCs w:val="28"/>
        </w:rPr>
        <w:t xml:space="preserve"> a la luz del artículo 114 de la entonces</w:t>
      </w:r>
      <w:r w:rsidR="00F630D2">
        <w:rPr>
          <w:rFonts w:ascii="Arial" w:hAnsi="Arial" w:cs="Arial"/>
          <w:sz w:val="28"/>
          <w:szCs w:val="28"/>
        </w:rPr>
        <w:t xml:space="preserve"> vigente</w:t>
      </w:r>
      <w:r w:rsidR="00875F53">
        <w:rPr>
          <w:rFonts w:ascii="Arial" w:hAnsi="Arial" w:cs="Arial"/>
          <w:sz w:val="28"/>
          <w:szCs w:val="28"/>
        </w:rPr>
        <w:t xml:space="preserve"> Ley Estatal de Responsabilidades</w:t>
      </w:r>
      <w:r w:rsidR="00F630D2">
        <w:rPr>
          <w:rFonts w:ascii="Arial" w:hAnsi="Arial" w:cs="Arial"/>
          <w:sz w:val="28"/>
          <w:szCs w:val="28"/>
        </w:rPr>
        <w:t xml:space="preserve"> en cuanto</w:t>
      </w:r>
      <w:r w:rsidR="00875F53">
        <w:rPr>
          <w:rFonts w:ascii="Arial" w:hAnsi="Arial" w:cs="Arial"/>
          <w:sz w:val="28"/>
          <w:szCs w:val="28"/>
        </w:rPr>
        <w:t xml:space="preserve"> a la conducta atribuida a</w:t>
      </w:r>
      <w:r w:rsidR="00496022">
        <w:rPr>
          <w:rFonts w:ascii="Arial" w:hAnsi="Arial" w:cs="Arial"/>
          <w:sz w:val="28"/>
          <w:szCs w:val="28"/>
        </w:rPr>
        <w:t xml:space="preserve"> </w:t>
      </w:r>
      <w:r w:rsidR="00875F53">
        <w:rPr>
          <w:rFonts w:ascii="Arial" w:hAnsi="Arial" w:cs="Arial"/>
          <w:sz w:val="28"/>
          <w:szCs w:val="28"/>
        </w:rPr>
        <w:t>l</w:t>
      </w:r>
      <w:r w:rsidR="00496022">
        <w:rPr>
          <w:rFonts w:ascii="Arial" w:hAnsi="Arial" w:cs="Arial"/>
          <w:sz w:val="28"/>
          <w:szCs w:val="28"/>
        </w:rPr>
        <w:t>a</w:t>
      </w:r>
      <w:r w:rsidR="00875F53">
        <w:rPr>
          <w:rFonts w:ascii="Arial" w:hAnsi="Arial" w:cs="Arial"/>
          <w:sz w:val="28"/>
          <w:szCs w:val="28"/>
        </w:rPr>
        <w:t xml:space="preserve"> actor</w:t>
      </w:r>
      <w:r w:rsidR="00496022">
        <w:rPr>
          <w:rFonts w:ascii="Arial" w:hAnsi="Arial" w:cs="Arial"/>
          <w:sz w:val="28"/>
          <w:szCs w:val="28"/>
        </w:rPr>
        <w:t>a</w:t>
      </w:r>
      <w:r w:rsidR="009747B0" w:rsidRPr="009747B0">
        <w:rPr>
          <w:rFonts w:ascii="Arial" w:eastAsia="Calibri" w:hAnsi="Arial" w:cs="Arial"/>
          <w:b/>
          <w:bCs/>
          <w:sz w:val="28"/>
          <w:szCs w:val="28"/>
        </w:rPr>
        <w:t xml:space="preserve"> </w:t>
      </w:r>
      <w:r w:rsidR="0007257B">
        <w:rPr>
          <w:rFonts w:ascii="Arial" w:eastAsia="Calibri" w:hAnsi="Arial" w:cs="Arial"/>
          <w:b/>
          <w:bCs/>
          <w:sz w:val="28"/>
          <w:szCs w:val="28"/>
        </w:rPr>
        <w:t>**** **** **** ****</w:t>
      </w:r>
      <w:r w:rsidR="00496022">
        <w:rPr>
          <w:rFonts w:ascii="Arial" w:hAnsi="Arial" w:cs="Arial"/>
          <w:sz w:val="28"/>
          <w:szCs w:val="28"/>
        </w:rPr>
        <w:t>.</w:t>
      </w:r>
    </w:p>
    <w:p w14:paraId="695F896C" w14:textId="1CD59625" w:rsidR="008F2183" w:rsidRDefault="00875F53" w:rsidP="005F500D">
      <w:pPr>
        <w:spacing w:line="360" w:lineRule="auto"/>
        <w:ind w:firstLine="851"/>
        <w:jc w:val="both"/>
        <w:rPr>
          <w:rFonts w:ascii="Arial" w:hAnsi="Arial" w:cs="Arial"/>
          <w:sz w:val="28"/>
          <w:szCs w:val="28"/>
        </w:rPr>
      </w:pPr>
      <w:r>
        <w:rPr>
          <w:rFonts w:ascii="Arial" w:hAnsi="Arial" w:cs="Arial"/>
          <w:sz w:val="28"/>
          <w:szCs w:val="28"/>
        </w:rPr>
        <w:t>En esa medida, de las constancias que integran el presente juicio, se advierte que la Cuarta Ponente de este Tribunal s</w:t>
      </w:r>
      <w:r w:rsidR="00F630D2">
        <w:rPr>
          <w:rFonts w:ascii="Arial" w:hAnsi="Arial" w:cs="Arial"/>
          <w:sz w:val="28"/>
          <w:szCs w:val="28"/>
        </w:rPr>
        <w:t>í</w:t>
      </w:r>
      <w:r>
        <w:rPr>
          <w:rFonts w:ascii="Arial" w:hAnsi="Arial" w:cs="Arial"/>
          <w:sz w:val="28"/>
          <w:szCs w:val="28"/>
        </w:rPr>
        <w:t xml:space="preserve"> </w:t>
      </w:r>
      <w:r w:rsidR="005F500D">
        <w:rPr>
          <w:rFonts w:ascii="Arial" w:hAnsi="Arial" w:cs="Arial"/>
          <w:sz w:val="28"/>
          <w:szCs w:val="28"/>
        </w:rPr>
        <w:t xml:space="preserve">fue exhaustiva y estudió todos </w:t>
      </w:r>
      <w:r>
        <w:rPr>
          <w:rFonts w:ascii="Arial" w:hAnsi="Arial" w:cs="Arial"/>
          <w:sz w:val="28"/>
          <w:szCs w:val="28"/>
        </w:rPr>
        <w:t xml:space="preserve">los argumentos vertidos por el actor en su demanda y luego de analizar el acto impugnado determinó </w:t>
      </w:r>
      <w:r w:rsidR="00496022">
        <w:rPr>
          <w:rFonts w:ascii="Arial" w:hAnsi="Arial" w:cs="Arial"/>
          <w:sz w:val="28"/>
          <w:szCs w:val="28"/>
        </w:rPr>
        <w:t xml:space="preserve">el estudio oficioso de la figura de la prescripción, </w:t>
      </w:r>
      <w:r w:rsidR="008F2183">
        <w:rPr>
          <w:rFonts w:ascii="Arial" w:hAnsi="Arial" w:cs="Arial"/>
          <w:sz w:val="28"/>
          <w:szCs w:val="28"/>
        </w:rPr>
        <w:t xml:space="preserve">pues fue evidente la falta de exhaustividad en la que incurrió la </w:t>
      </w:r>
      <w:r w:rsidR="00F630D2">
        <w:rPr>
          <w:rFonts w:ascii="Arial" w:hAnsi="Arial" w:cs="Arial"/>
          <w:sz w:val="28"/>
          <w:szCs w:val="28"/>
        </w:rPr>
        <w:t xml:space="preserve">autoridad </w:t>
      </w:r>
      <w:r w:rsidR="008F2183">
        <w:rPr>
          <w:rFonts w:ascii="Arial" w:hAnsi="Arial" w:cs="Arial"/>
          <w:sz w:val="28"/>
          <w:szCs w:val="28"/>
        </w:rPr>
        <w:t xml:space="preserve">demandada en el juicio principal </w:t>
      </w:r>
      <w:r w:rsidR="00F630D2">
        <w:rPr>
          <w:rFonts w:ascii="Arial" w:hAnsi="Arial" w:cs="Arial"/>
          <w:sz w:val="28"/>
          <w:szCs w:val="28"/>
        </w:rPr>
        <w:t>(</w:t>
      </w:r>
      <w:r w:rsidR="008F2183">
        <w:rPr>
          <w:rFonts w:ascii="Arial" w:hAnsi="Arial" w:cs="Arial"/>
          <w:sz w:val="28"/>
          <w:szCs w:val="28"/>
        </w:rPr>
        <w:t>hoy recurrente</w:t>
      </w:r>
      <w:r w:rsidR="00F630D2">
        <w:rPr>
          <w:rFonts w:ascii="Arial" w:hAnsi="Arial" w:cs="Arial"/>
          <w:sz w:val="28"/>
          <w:szCs w:val="28"/>
        </w:rPr>
        <w:t>)</w:t>
      </w:r>
      <w:r w:rsidR="008F2183">
        <w:rPr>
          <w:rFonts w:ascii="Arial" w:hAnsi="Arial" w:cs="Arial"/>
          <w:sz w:val="28"/>
          <w:szCs w:val="28"/>
        </w:rPr>
        <w:t xml:space="preserve">, </w:t>
      </w:r>
      <w:r w:rsidR="008F2183" w:rsidRPr="00663794">
        <w:rPr>
          <w:rFonts w:ascii="Arial" w:hAnsi="Arial" w:cs="Arial"/>
          <w:sz w:val="28"/>
          <w:szCs w:val="28"/>
        </w:rPr>
        <w:t>al momento de resolver el recurso de revocación,</w:t>
      </w:r>
      <w:r w:rsidR="008F2183">
        <w:rPr>
          <w:rFonts w:ascii="Arial" w:hAnsi="Arial" w:cs="Arial"/>
          <w:sz w:val="28"/>
          <w:szCs w:val="28"/>
        </w:rPr>
        <w:t xml:space="preserve"> pues solo se limitó a señalar que l</w:t>
      </w:r>
      <w:r w:rsidR="00663794">
        <w:rPr>
          <w:rFonts w:ascii="Arial" w:hAnsi="Arial" w:cs="Arial"/>
          <w:sz w:val="28"/>
          <w:szCs w:val="28"/>
        </w:rPr>
        <w:t>a</w:t>
      </w:r>
      <w:r w:rsidR="008F2183">
        <w:rPr>
          <w:rFonts w:ascii="Arial" w:hAnsi="Arial" w:cs="Arial"/>
          <w:sz w:val="28"/>
          <w:szCs w:val="28"/>
        </w:rPr>
        <w:t xml:space="preserve"> actor</w:t>
      </w:r>
      <w:r w:rsidR="00F630D2">
        <w:rPr>
          <w:rFonts w:ascii="Arial" w:hAnsi="Arial" w:cs="Arial"/>
          <w:sz w:val="28"/>
          <w:szCs w:val="28"/>
        </w:rPr>
        <w:t>a</w:t>
      </w:r>
      <w:r w:rsidR="008F2183">
        <w:rPr>
          <w:rFonts w:ascii="Arial" w:hAnsi="Arial" w:cs="Arial"/>
          <w:sz w:val="28"/>
          <w:szCs w:val="28"/>
        </w:rPr>
        <w:t xml:space="preserve"> en el juicio principal </w:t>
      </w:r>
      <w:r w:rsidR="00F630D2">
        <w:rPr>
          <w:rFonts w:ascii="Arial" w:hAnsi="Arial" w:cs="Arial"/>
          <w:sz w:val="28"/>
          <w:szCs w:val="28"/>
        </w:rPr>
        <w:t>(</w:t>
      </w:r>
      <w:r w:rsidR="008F2183">
        <w:rPr>
          <w:rFonts w:ascii="Arial" w:hAnsi="Arial" w:cs="Arial"/>
          <w:sz w:val="28"/>
          <w:szCs w:val="28"/>
        </w:rPr>
        <w:t>y recurrente en el recurso de revocación</w:t>
      </w:r>
      <w:r w:rsidR="00F630D2">
        <w:rPr>
          <w:rFonts w:ascii="Arial" w:hAnsi="Arial" w:cs="Arial"/>
          <w:sz w:val="28"/>
          <w:szCs w:val="28"/>
        </w:rPr>
        <w:t>)</w:t>
      </w:r>
      <w:r w:rsidR="008F2183">
        <w:rPr>
          <w:rFonts w:ascii="Arial" w:hAnsi="Arial" w:cs="Arial"/>
          <w:sz w:val="28"/>
          <w:szCs w:val="28"/>
        </w:rPr>
        <w:t>, omitió exponer en qu</w:t>
      </w:r>
      <w:r w:rsidR="00F630D2">
        <w:rPr>
          <w:rFonts w:ascii="Arial" w:hAnsi="Arial" w:cs="Arial"/>
          <w:sz w:val="28"/>
          <w:szCs w:val="28"/>
        </w:rPr>
        <w:t>é</w:t>
      </w:r>
      <w:r w:rsidR="008F2183">
        <w:rPr>
          <w:rFonts w:ascii="Arial" w:hAnsi="Arial" w:cs="Arial"/>
          <w:sz w:val="28"/>
          <w:szCs w:val="28"/>
        </w:rPr>
        <w:t xml:space="preserve"> consiste la falta de motivación de la que se duele, impidiéndole pronunciarse al respecto; asimismo, dejó de lado todos los argumentos hechos valer por el entonces recurrente en la revocación, como lo fue que no podía</w:t>
      </w:r>
      <w:r w:rsidR="005F500D">
        <w:rPr>
          <w:rFonts w:ascii="Arial" w:hAnsi="Arial" w:cs="Arial"/>
          <w:sz w:val="28"/>
          <w:szCs w:val="28"/>
        </w:rPr>
        <w:t xml:space="preserve"> estimar que la conducta </w:t>
      </w:r>
      <w:r w:rsidR="005F500D">
        <w:rPr>
          <w:rFonts w:ascii="Arial" w:hAnsi="Arial" w:cs="Arial"/>
          <w:sz w:val="28"/>
          <w:szCs w:val="28"/>
        </w:rPr>
        <w:lastRenderedPageBreak/>
        <w:t xml:space="preserve">que le imputan responde a la permanencia de la irregularidad detectada durante su gestión como </w:t>
      </w:r>
      <w:r w:rsidR="00E96E87">
        <w:rPr>
          <w:rFonts w:ascii="Arial" w:hAnsi="Arial" w:cs="Arial"/>
          <w:sz w:val="28"/>
          <w:szCs w:val="28"/>
        </w:rPr>
        <w:t>**** **** **** ****</w:t>
      </w:r>
      <w:r w:rsidR="00663794">
        <w:rPr>
          <w:rFonts w:ascii="Arial" w:hAnsi="Arial" w:cs="Arial"/>
          <w:sz w:val="28"/>
          <w:szCs w:val="28"/>
        </w:rPr>
        <w:t xml:space="preserve"> de la </w:t>
      </w:r>
      <w:r w:rsidR="00E96E87">
        <w:rPr>
          <w:rFonts w:ascii="Arial" w:hAnsi="Arial" w:cs="Arial"/>
          <w:sz w:val="28"/>
          <w:szCs w:val="28"/>
        </w:rPr>
        <w:t>**** **** **** ****</w:t>
      </w:r>
      <w:r w:rsidR="00663794">
        <w:rPr>
          <w:rFonts w:ascii="Arial" w:hAnsi="Arial" w:cs="Arial"/>
          <w:sz w:val="28"/>
          <w:szCs w:val="28"/>
        </w:rPr>
        <w:t xml:space="preserve">, </w:t>
      </w:r>
      <w:r w:rsidR="005F500D">
        <w:rPr>
          <w:rFonts w:ascii="Arial" w:hAnsi="Arial" w:cs="Arial"/>
          <w:sz w:val="28"/>
          <w:szCs w:val="28"/>
        </w:rPr>
        <w:t xml:space="preserve">por no existir actos de investigación en contra de ello, respecto a lo cual la autoridad sancionadora solo </w:t>
      </w:r>
      <w:r w:rsidR="008F2183">
        <w:rPr>
          <w:rFonts w:ascii="Arial" w:hAnsi="Arial" w:cs="Arial"/>
          <w:sz w:val="28"/>
          <w:szCs w:val="28"/>
        </w:rPr>
        <w:t xml:space="preserve">se limitó a </w:t>
      </w:r>
      <w:r w:rsidR="005F500D">
        <w:rPr>
          <w:rFonts w:ascii="Arial" w:hAnsi="Arial" w:cs="Arial"/>
          <w:sz w:val="28"/>
          <w:szCs w:val="28"/>
        </w:rPr>
        <w:t>establecer</w:t>
      </w:r>
      <w:r w:rsidR="008F2183">
        <w:rPr>
          <w:rFonts w:ascii="Arial" w:hAnsi="Arial" w:cs="Arial"/>
          <w:sz w:val="28"/>
          <w:szCs w:val="28"/>
        </w:rPr>
        <w:t xml:space="preserve"> que la excepción de prescripción había resultado improcedente al partir de una premisa falsa, </w:t>
      </w:r>
      <w:r w:rsidR="005F500D">
        <w:rPr>
          <w:rFonts w:ascii="Arial" w:hAnsi="Arial" w:cs="Arial"/>
          <w:sz w:val="28"/>
          <w:szCs w:val="28"/>
        </w:rPr>
        <w:t>insistiendo</w:t>
      </w:r>
      <w:r w:rsidR="008F2183">
        <w:rPr>
          <w:rFonts w:ascii="Arial" w:hAnsi="Arial" w:cs="Arial"/>
          <w:sz w:val="28"/>
          <w:szCs w:val="28"/>
        </w:rPr>
        <w:t xml:space="preserve"> que la conducta reprochada corresponde a la permanencia de la irregularidad detectada en la observación número </w:t>
      </w:r>
      <w:r w:rsidR="0007257B">
        <w:rPr>
          <w:rFonts w:ascii="Arial" w:hAnsi="Arial" w:cs="Arial"/>
          <w:sz w:val="28"/>
          <w:szCs w:val="28"/>
        </w:rPr>
        <w:t>**** **** **** ****</w:t>
      </w:r>
      <w:r w:rsidR="008F2183">
        <w:rPr>
          <w:rFonts w:ascii="Arial" w:hAnsi="Arial" w:cs="Arial"/>
          <w:sz w:val="28"/>
          <w:szCs w:val="28"/>
        </w:rPr>
        <w:t xml:space="preserve">, durante </w:t>
      </w:r>
      <w:r w:rsidR="00F630D2">
        <w:rPr>
          <w:rFonts w:ascii="Arial" w:hAnsi="Arial" w:cs="Arial"/>
          <w:sz w:val="28"/>
          <w:szCs w:val="28"/>
        </w:rPr>
        <w:t>la</w:t>
      </w:r>
      <w:r w:rsidR="008F2183">
        <w:rPr>
          <w:rFonts w:ascii="Arial" w:hAnsi="Arial" w:cs="Arial"/>
          <w:sz w:val="28"/>
          <w:szCs w:val="28"/>
        </w:rPr>
        <w:t xml:space="preserve"> gestión</w:t>
      </w:r>
      <w:r w:rsidR="00F630D2">
        <w:rPr>
          <w:rFonts w:ascii="Arial" w:hAnsi="Arial" w:cs="Arial"/>
          <w:sz w:val="28"/>
          <w:szCs w:val="28"/>
        </w:rPr>
        <w:t xml:space="preserve"> de parte actora en el juicio principal</w:t>
      </w:r>
      <w:r w:rsidR="008F2183">
        <w:rPr>
          <w:rFonts w:ascii="Arial" w:hAnsi="Arial" w:cs="Arial"/>
          <w:sz w:val="28"/>
          <w:szCs w:val="28"/>
        </w:rPr>
        <w:t xml:space="preserve"> como </w:t>
      </w:r>
      <w:r w:rsidR="00E96E87">
        <w:rPr>
          <w:rFonts w:ascii="Arial" w:hAnsi="Arial" w:cs="Arial"/>
          <w:sz w:val="28"/>
          <w:szCs w:val="28"/>
        </w:rPr>
        <w:t>**** **** **** ****</w:t>
      </w:r>
      <w:r w:rsidR="00663794">
        <w:rPr>
          <w:rFonts w:ascii="Arial" w:hAnsi="Arial" w:cs="Arial"/>
          <w:sz w:val="28"/>
          <w:szCs w:val="28"/>
        </w:rPr>
        <w:t xml:space="preserve"> </w:t>
      </w:r>
      <w:r w:rsidR="008F2183">
        <w:rPr>
          <w:rFonts w:ascii="Arial" w:hAnsi="Arial" w:cs="Arial"/>
          <w:sz w:val="28"/>
          <w:szCs w:val="28"/>
        </w:rPr>
        <w:t xml:space="preserve">en el periodo de </w:t>
      </w:r>
      <w:r w:rsidR="0007257B">
        <w:rPr>
          <w:rFonts w:ascii="Arial" w:hAnsi="Arial" w:cs="Arial"/>
          <w:sz w:val="28"/>
          <w:szCs w:val="28"/>
          <w:u w:val="single"/>
        </w:rPr>
        <w:t>**** **** **** ****</w:t>
      </w:r>
      <w:r w:rsidR="005F500D">
        <w:rPr>
          <w:rFonts w:ascii="Arial" w:hAnsi="Arial" w:cs="Arial"/>
          <w:sz w:val="28"/>
          <w:szCs w:val="28"/>
        </w:rPr>
        <w:t>, sin atender y menos refutar los argumentos del recurrente en contra de su determinación</w:t>
      </w:r>
      <w:r w:rsidR="00496022">
        <w:rPr>
          <w:rFonts w:ascii="Arial" w:hAnsi="Arial" w:cs="Arial"/>
          <w:sz w:val="28"/>
          <w:szCs w:val="28"/>
        </w:rPr>
        <w:t>.</w:t>
      </w:r>
    </w:p>
    <w:p w14:paraId="7E30A71F" w14:textId="01F7A477" w:rsidR="005F500D" w:rsidRPr="009B06FA" w:rsidRDefault="005F500D" w:rsidP="009B06FA">
      <w:pPr>
        <w:spacing w:line="360" w:lineRule="auto"/>
        <w:ind w:firstLine="851"/>
        <w:jc w:val="both"/>
        <w:rPr>
          <w:rFonts w:ascii="Arial" w:eastAsia="Calibri" w:hAnsi="Arial" w:cs="Arial"/>
          <w:sz w:val="28"/>
          <w:szCs w:val="28"/>
        </w:rPr>
      </w:pPr>
      <w:r>
        <w:rPr>
          <w:rFonts w:ascii="Arial" w:hAnsi="Arial" w:cs="Arial"/>
          <w:sz w:val="28"/>
          <w:szCs w:val="28"/>
        </w:rPr>
        <w:t xml:space="preserve">De igual forma, en la sentencia recurrida de fecha </w:t>
      </w:r>
      <w:r w:rsidR="00B73B0C" w:rsidRPr="00553039">
        <w:rPr>
          <w:rFonts w:ascii="Arial" w:eastAsia="Calibri" w:hAnsi="Arial" w:cs="Arial"/>
          <w:sz w:val="28"/>
          <w:szCs w:val="28"/>
          <w:u w:val="single"/>
        </w:rPr>
        <w:t>cinco de abril de dos mil veinticuatro</w:t>
      </w:r>
      <w:r w:rsidRPr="00787874">
        <w:rPr>
          <w:rFonts w:ascii="Arial" w:eastAsia="Calibri" w:hAnsi="Arial" w:cs="Arial"/>
          <w:sz w:val="28"/>
          <w:szCs w:val="28"/>
        </w:rPr>
        <w:t>,</w:t>
      </w:r>
      <w:r>
        <w:rPr>
          <w:rFonts w:ascii="Arial" w:eastAsia="Calibri" w:hAnsi="Arial" w:cs="Arial"/>
          <w:sz w:val="28"/>
          <w:szCs w:val="28"/>
        </w:rPr>
        <w:t xml:space="preserve"> la </w:t>
      </w:r>
      <w:r w:rsidR="002E6EE5">
        <w:rPr>
          <w:rFonts w:ascii="Arial" w:eastAsia="Calibri" w:hAnsi="Arial" w:cs="Arial"/>
          <w:sz w:val="28"/>
          <w:szCs w:val="28"/>
        </w:rPr>
        <w:t xml:space="preserve">Cuarta Ponente atendió </w:t>
      </w:r>
      <w:r w:rsidR="008121A5">
        <w:rPr>
          <w:rFonts w:ascii="Arial" w:eastAsia="Calibri" w:hAnsi="Arial" w:cs="Arial"/>
          <w:sz w:val="28"/>
          <w:szCs w:val="28"/>
        </w:rPr>
        <w:t xml:space="preserve">de oficio la </w:t>
      </w:r>
      <w:r w:rsidR="009B06FA">
        <w:rPr>
          <w:rFonts w:ascii="Arial" w:eastAsia="Calibri" w:hAnsi="Arial" w:cs="Arial"/>
          <w:sz w:val="28"/>
          <w:szCs w:val="28"/>
        </w:rPr>
        <w:t>configur</w:t>
      </w:r>
      <w:r w:rsidR="008121A5">
        <w:rPr>
          <w:rFonts w:ascii="Arial" w:eastAsia="Calibri" w:hAnsi="Arial" w:cs="Arial"/>
          <w:sz w:val="28"/>
          <w:szCs w:val="28"/>
        </w:rPr>
        <w:t>ación de</w:t>
      </w:r>
      <w:r w:rsidR="009B06FA">
        <w:rPr>
          <w:rFonts w:ascii="Arial" w:eastAsia="Calibri" w:hAnsi="Arial" w:cs="Arial"/>
          <w:sz w:val="28"/>
          <w:szCs w:val="28"/>
        </w:rPr>
        <w:t xml:space="preserve"> la prescripción de la facultad sancionadora, </w:t>
      </w:r>
      <w:r w:rsidR="008121A5">
        <w:rPr>
          <w:rFonts w:ascii="Arial" w:eastAsia="Calibri" w:hAnsi="Arial" w:cs="Arial"/>
          <w:sz w:val="28"/>
          <w:szCs w:val="28"/>
        </w:rPr>
        <w:t xml:space="preserve">en aplicación del </w:t>
      </w:r>
      <w:r w:rsidR="009B06FA">
        <w:rPr>
          <w:rFonts w:ascii="Arial" w:eastAsia="Calibri" w:hAnsi="Arial" w:cs="Arial"/>
          <w:sz w:val="28"/>
          <w:szCs w:val="28"/>
        </w:rPr>
        <w:t xml:space="preserve">principio de seguridad jurídica, </w:t>
      </w:r>
      <w:r w:rsidR="00FC3B29">
        <w:rPr>
          <w:rFonts w:ascii="Arial" w:eastAsia="Calibri" w:hAnsi="Arial" w:cs="Arial"/>
          <w:sz w:val="28"/>
          <w:szCs w:val="28"/>
        </w:rPr>
        <w:t>cumpliendo, por tanto,</w:t>
      </w:r>
      <w:r w:rsidR="008121A5">
        <w:rPr>
          <w:rFonts w:ascii="Arial" w:eastAsia="Calibri" w:hAnsi="Arial" w:cs="Arial"/>
          <w:sz w:val="28"/>
          <w:szCs w:val="28"/>
        </w:rPr>
        <w:t xml:space="preserve"> con los principios de congruencia y exhaustividad que toda sentencia debe contener, </w:t>
      </w:r>
      <w:r w:rsidR="009B06FA">
        <w:rPr>
          <w:rFonts w:ascii="Arial" w:eastAsia="Calibri" w:hAnsi="Arial" w:cs="Arial"/>
          <w:sz w:val="28"/>
          <w:szCs w:val="28"/>
        </w:rPr>
        <w:t xml:space="preserve">previsto en los artículos 14 </w:t>
      </w:r>
      <w:r w:rsidR="00FC3B29">
        <w:rPr>
          <w:rFonts w:ascii="Arial" w:eastAsia="Calibri" w:hAnsi="Arial" w:cs="Arial"/>
          <w:sz w:val="28"/>
          <w:szCs w:val="28"/>
        </w:rPr>
        <w:t>[</w:t>
      </w:r>
      <w:r w:rsidR="009B06FA">
        <w:rPr>
          <w:rFonts w:ascii="Arial" w:eastAsia="Calibri" w:hAnsi="Arial" w:cs="Arial"/>
          <w:sz w:val="28"/>
          <w:szCs w:val="28"/>
        </w:rPr>
        <w:t>segundo párrafo</w:t>
      </w:r>
      <w:r w:rsidR="00FC3B29">
        <w:rPr>
          <w:rFonts w:ascii="Arial" w:eastAsia="Calibri" w:hAnsi="Arial" w:cs="Arial"/>
          <w:sz w:val="28"/>
          <w:szCs w:val="28"/>
        </w:rPr>
        <w:t>]</w:t>
      </w:r>
      <w:r w:rsidR="009B06FA">
        <w:rPr>
          <w:rFonts w:ascii="Arial" w:eastAsia="Calibri" w:hAnsi="Arial" w:cs="Arial"/>
          <w:sz w:val="28"/>
          <w:szCs w:val="28"/>
        </w:rPr>
        <w:t xml:space="preserve"> y 16 </w:t>
      </w:r>
      <w:r w:rsidR="00FC3B29">
        <w:rPr>
          <w:rFonts w:ascii="Arial" w:eastAsia="Calibri" w:hAnsi="Arial" w:cs="Arial"/>
          <w:sz w:val="28"/>
          <w:szCs w:val="28"/>
        </w:rPr>
        <w:t>[</w:t>
      </w:r>
      <w:r w:rsidR="009B06FA">
        <w:rPr>
          <w:rFonts w:ascii="Arial" w:eastAsia="Calibri" w:hAnsi="Arial" w:cs="Arial"/>
          <w:sz w:val="28"/>
          <w:szCs w:val="28"/>
        </w:rPr>
        <w:t>párrafo primero</w:t>
      </w:r>
      <w:r w:rsidR="00FC3B29">
        <w:rPr>
          <w:rFonts w:ascii="Arial" w:eastAsia="Calibri" w:hAnsi="Arial" w:cs="Arial"/>
          <w:sz w:val="28"/>
          <w:szCs w:val="28"/>
        </w:rPr>
        <w:t>]</w:t>
      </w:r>
      <w:r w:rsidR="009B06FA">
        <w:rPr>
          <w:rFonts w:ascii="Arial" w:eastAsia="Calibri" w:hAnsi="Arial" w:cs="Arial"/>
          <w:sz w:val="28"/>
          <w:szCs w:val="28"/>
        </w:rPr>
        <w:t xml:space="preserve"> de la Constitución Política de los Estados Unidos Mexicanos</w:t>
      </w:r>
      <w:r w:rsidR="00FC3B29">
        <w:rPr>
          <w:rFonts w:ascii="Arial" w:eastAsia="Calibri" w:hAnsi="Arial" w:cs="Arial"/>
          <w:sz w:val="28"/>
          <w:szCs w:val="28"/>
        </w:rPr>
        <w:t>; lo anterior</w:t>
      </w:r>
      <w:r w:rsidR="008121A5">
        <w:rPr>
          <w:rFonts w:ascii="Arial" w:eastAsia="Calibri" w:hAnsi="Arial" w:cs="Arial"/>
          <w:sz w:val="28"/>
          <w:szCs w:val="28"/>
        </w:rPr>
        <w:t xml:space="preserve"> contrario a lo que adujo la autoridad demandada </w:t>
      </w:r>
      <w:r w:rsidR="00FC3B29">
        <w:rPr>
          <w:rFonts w:ascii="Arial" w:eastAsia="Calibri" w:hAnsi="Arial" w:cs="Arial"/>
          <w:sz w:val="28"/>
          <w:szCs w:val="28"/>
        </w:rPr>
        <w:t>al referir que</w:t>
      </w:r>
      <w:r w:rsidR="008121A5">
        <w:rPr>
          <w:rFonts w:ascii="Arial" w:eastAsia="Calibri" w:hAnsi="Arial" w:cs="Arial"/>
          <w:sz w:val="28"/>
          <w:szCs w:val="28"/>
        </w:rPr>
        <w:t xml:space="preserve"> la sentencia</w:t>
      </w:r>
      <w:r w:rsidR="00FC3B29">
        <w:rPr>
          <w:rFonts w:ascii="Arial" w:eastAsia="Calibri" w:hAnsi="Arial" w:cs="Arial"/>
          <w:sz w:val="28"/>
          <w:szCs w:val="28"/>
        </w:rPr>
        <w:t xml:space="preserve"> referida en líneas que anteceden</w:t>
      </w:r>
      <w:r w:rsidR="008121A5">
        <w:rPr>
          <w:rFonts w:ascii="Arial" w:eastAsia="Calibri" w:hAnsi="Arial" w:cs="Arial"/>
          <w:sz w:val="28"/>
          <w:szCs w:val="28"/>
        </w:rPr>
        <w:t xml:space="preserve"> carece de motivación y por ende vulnera los principios de legalidad y debido proceso.</w:t>
      </w:r>
    </w:p>
    <w:p w14:paraId="27E0903C" w14:textId="216967CE" w:rsidR="009B06FA" w:rsidRDefault="00875F53" w:rsidP="00520696">
      <w:pPr>
        <w:spacing w:line="360" w:lineRule="auto"/>
        <w:ind w:firstLine="851"/>
        <w:jc w:val="both"/>
        <w:rPr>
          <w:rFonts w:ascii="Arial" w:hAnsi="Arial" w:cs="Arial"/>
          <w:sz w:val="28"/>
          <w:szCs w:val="28"/>
        </w:rPr>
      </w:pPr>
      <w:r>
        <w:rPr>
          <w:rFonts w:ascii="Arial" w:hAnsi="Arial" w:cs="Arial"/>
          <w:sz w:val="28"/>
          <w:szCs w:val="28"/>
        </w:rPr>
        <w:t>Cabe destacar que la</w:t>
      </w:r>
      <w:r w:rsidR="009B06FA">
        <w:rPr>
          <w:rFonts w:ascii="Arial" w:hAnsi="Arial" w:cs="Arial"/>
          <w:sz w:val="28"/>
          <w:szCs w:val="28"/>
        </w:rPr>
        <w:t>s</w:t>
      </w:r>
      <w:r>
        <w:rPr>
          <w:rFonts w:ascii="Arial" w:hAnsi="Arial" w:cs="Arial"/>
          <w:sz w:val="28"/>
          <w:szCs w:val="28"/>
        </w:rPr>
        <w:t xml:space="preserve"> anterior</w:t>
      </w:r>
      <w:r w:rsidR="009B06FA">
        <w:rPr>
          <w:rFonts w:ascii="Arial" w:hAnsi="Arial" w:cs="Arial"/>
          <w:sz w:val="28"/>
          <w:szCs w:val="28"/>
        </w:rPr>
        <w:t>es</w:t>
      </w:r>
      <w:r>
        <w:rPr>
          <w:rFonts w:ascii="Arial" w:hAnsi="Arial" w:cs="Arial"/>
          <w:sz w:val="28"/>
          <w:szCs w:val="28"/>
        </w:rPr>
        <w:t xml:space="preserve"> determinaci</w:t>
      </w:r>
      <w:r w:rsidR="009B06FA">
        <w:rPr>
          <w:rFonts w:ascii="Arial" w:hAnsi="Arial" w:cs="Arial"/>
          <w:sz w:val="28"/>
          <w:szCs w:val="28"/>
        </w:rPr>
        <w:t>o</w:t>
      </w:r>
      <w:r>
        <w:rPr>
          <w:rFonts w:ascii="Arial" w:hAnsi="Arial" w:cs="Arial"/>
          <w:sz w:val="28"/>
          <w:szCs w:val="28"/>
        </w:rPr>
        <w:t>n</w:t>
      </w:r>
      <w:r w:rsidR="009B06FA">
        <w:rPr>
          <w:rFonts w:ascii="Arial" w:hAnsi="Arial" w:cs="Arial"/>
          <w:sz w:val="28"/>
          <w:szCs w:val="28"/>
        </w:rPr>
        <w:t>es</w:t>
      </w:r>
      <w:r>
        <w:rPr>
          <w:rFonts w:ascii="Arial" w:hAnsi="Arial" w:cs="Arial"/>
          <w:sz w:val="28"/>
          <w:szCs w:val="28"/>
        </w:rPr>
        <w:t>, no fue</w:t>
      </w:r>
      <w:r w:rsidR="009B06FA">
        <w:rPr>
          <w:rFonts w:ascii="Arial" w:hAnsi="Arial" w:cs="Arial"/>
          <w:sz w:val="28"/>
          <w:szCs w:val="28"/>
        </w:rPr>
        <w:t>ron</w:t>
      </w:r>
      <w:r>
        <w:rPr>
          <w:rFonts w:ascii="Arial" w:hAnsi="Arial" w:cs="Arial"/>
          <w:sz w:val="28"/>
          <w:szCs w:val="28"/>
        </w:rPr>
        <w:t xml:space="preserve"> controvertida</w:t>
      </w:r>
      <w:r w:rsidR="009B06FA">
        <w:rPr>
          <w:rFonts w:ascii="Arial" w:hAnsi="Arial" w:cs="Arial"/>
          <w:sz w:val="28"/>
          <w:szCs w:val="28"/>
        </w:rPr>
        <w:t>s</w:t>
      </w:r>
      <w:r>
        <w:rPr>
          <w:rFonts w:ascii="Arial" w:hAnsi="Arial" w:cs="Arial"/>
          <w:sz w:val="28"/>
          <w:szCs w:val="28"/>
        </w:rPr>
        <w:t xml:space="preserve"> por el </w:t>
      </w:r>
      <w:r w:rsidR="00BE7C21">
        <w:rPr>
          <w:rFonts w:ascii="Arial" w:hAnsi="Arial" w:cs="Arial"/>
          <w:sz w:val="28"/>
          <w:szCs w:val="28"/>
        </w:rPr>
        <w:t xml:space="preserve">hoy </w:t>
      </w:r>
      <w:r>
        <w:rPr>
          <w:rFonts w:ascii="Arial" w:hAnsi="Arial" w:cs="Arial"/>
          <w:sz w:val="28"/>
          <w:szCs w:val="28"/>
        </w:rPr>
        <w:t>recurrente, en cuanto a que</w:t>
      </w:r>
      <w:r w:rsidR="009B06FA">
        <w:rPr>
          <w:rFonts w:ascii="Arial" w:hAnsi="Arial" w:cs="Arial"/>
          <w:sz w:val="28"/>
          <w:szCs w:val="28"/>
        </w:rPr>
        <w:t xml:space="preserve"> en el escrito de recurso de revisión</w:t>
      </w:r>
      <w:r>
        <w:rPr>
          <w:rFonts w:ascii="Arial" w:hAnsi="Arial" w:cs="Arial"/>
          <w:sz w:val="28"/>
          <w:szCs w:val="28"/>
        </w:rPr>
        <w:t xml:space="preserve"> solo se limitó a señalar que dicha Coordinación Ejecutiva s</w:t>
      </w:r>
      <w:r w:rsidR="00FC3B29">
        <w:rPr>
          <w:rFonts w:ascii="Arial" w:hAnsi="Arial" w:cs="Arial"/>
          <w:sz w:val="28"/>
          <w:szCs w:val="28"/>
        </w:rPr>
        <w:t>í</w:t>
      </w:r>
      <w:r>
        <w:rPr>
          <w:rFonts w:ascii="Arial" w:hAnsi="Arial" w:cs="Arial"/>
          <w:sz w:val="28"/>
          <w:szCs w:val="28"/>
        </w:rPr>
        <w:t xml:space="preserve"> cumplió con la obligación legal de fundar y motivar, así como que s</w:t>
      </w:r>
      <w:r w:rsidR="00B037D6">
        <w:rPr>
          <w:rFonts w:ascii="Arial" w:hAnsi="Arial" w:cs="Arial"/>
          <w:sz w:val="28"/>
          <w:szCs w:val="28"/>
        </w:rPr>
        <w:t>í</w:t>
      </w:r>
      <w:r>
        <w:rPr>
          <w:rFonts w:ascii="Arial" w:hAnsi="Arial" w:cs="Arial"/>
          <w:sz w:val="28"/>
          <w:szCs w:val="28"/>
        </w:rPr>
        <w:t xml:space="preserve"> hizo el estudio correcto de la figura de la prescripción</w:t>
      </w:r>
      <w:r w:rsidR="009B06FA">
        <w:rPr>
          <w:rFonts w:ascii="Arial" w:hAnsi="Arial" w:cs="Arial"/>
          <w:sz w:val="28"/>
          <w:szCs w:val="28"/>
        </w:rPr>
        <w:t>; sin embargo, con dichos argumentos no se controvierte ni desvirtúa la legalidad de las consideraciones emitidas por la Cuarta Ponente de este Tribunal, al atender al estudio de la prescripción</w:t>
      </w:r>
      <w:r w:rsidR="00BE7C21">
        <w:rPr>
          <w:rFonts w:ascii="Arial" w:hAnsi="Arial" w:cs="Arial"/>
          <w:sz w:val="28"/>
          <w:szCs w:val="28"/>
        </w:rPr>
        <w:t xml:space="preserve"> de la facultad sancionadora</w:t>
      </w:r>
      <w:r w:rsidR="009B06FA">
        <w:rPr>
          <w:rFonts w:ascii="Arial" w:hAnsi="Arial" w:cs="Arial"/>
          <w:sz w:val="28"/>
          <w:szCs w:val="28"/>
        </w:rPr>
        <w:t xml:space="preserve"> y en atención a las constancias que integran el expediente, resolviera que en el </w:t>
      </w:r>
      <w:r w:rsidR="009B06FA">
        <w:rPr>
          <w:rFonts w:ascii="Arial" w:hAnsi="Arial" w:cs="Arial"/>
          <w:sz w:val="28"/>
          <w:szCs w:val="28"/>
        </w:rPr>
        <w:lastRenderedPageBreak/>
        <w:t xml:space="preserve">presente caso operó la figura de la prescripción sobre la conducta que le es atribuida a la parte actora en el procedimiento de responsabilidad administrativa de origen, al haber quedado acreditado que transcurrieron </w:t>
      </w:r>
      <w:r w:rsidR="00BE7C21">
        <w:rPr>
          <w:rFonts w:ascii="Arial" w:hAnsi="Arial" w:cs="Arial"/>
          <w:sz w:val="28"/>
          <w:szCs w:val="28"/>
        </w:rPr>
        <w:t>má</w:t>
      </w:r>
      <w:r w:rsidR="009B06FA">
        <w:rPr>
          <w:rFonts w:ascii="Arial" w:hAnsi="Arial" w:cs="Arial"/>
          <w:sz w:val="28"/>
          <w:szCs w:val="28"/>
        </w:rPr>
        <w:t xml:space="preserve">s de tres años desde que la conducta u </w:t>
      </w:r>
      <w:r w:rsidR="00BE7C21">
        <w:rPr>
          <w:rFonts w:ascii="Arial" w:hAnsi="Arial" w:cs="Arial"/>
          <w:sz w:val="28"/>
          <w:szCs w:val="28"/>
        </w:rPr>
        <w:t>omisión</w:t>
      </w:r>
      <w:r w:rsidR="009B06FA">
        <w:rPr>
          <w:rFonts w:ascii="Arial" w:hAnsi="Arial" w:cs="Arial"/>
          <w:sz w:val="28"/>
          <w:szCs w:val="28"/>
        </w:rPr>
        <w:t xml:space="preserve"> de carácter administrativo </w:t>
      </w:r>
      <w:r w:rsidR="00BE7C21">
        <w:rPr>
          <w:rFonts w:ascii="Arial" w:hAnsi="Arial" w:cs="Arial"/>
          <w:sz w:val="28"/>
          <w:szCs w:val="28"/>
        </w:rPr>
        <w:t>surtió sus efectos</w:t>
      </w:r>
      <w:r w:rsidR="00B037D6">
        <w:rPr>
          <w:rFonts w:ascii="Arial" w:hAnsi="Arial" w:cs="Arial"/>
          <w:sz w:val="28"/>
          <w:szCs w:val="28"/>
        </w:rPr>
        <w:t xml:space="preserve">; es decir, a  partir del </w:t>
      </w:r>
      <w:r w:rsidR="00BE7C21">
        <w:rPr>
          <w:rFonts w:ascii="Arial" w:hAnsi="Arial" w:cs="Arial"/>
          <w:sz w:val="28"/>
          <w:szCs w:val="28"/>
        </w:rPr>
        <w:t xml:space="preserve">día </w:t>
      </w:r>
      <w:r w:rsidR="00BE7C21" w:rsidRPr="008121A5">
        <w:rPr>
          <w:rFonts w:ascii="Arial" w:hAnsi="Arial" w:cs="Arial"/>
          <w:sz w:val="28"/>
          <w:szCs w:val="28"/>
          <w:u w:val="single"/>
        </w:rPr>
        <w:t>primero de enero de dos mil veinte</w:t>
      </w:r>
      <w:r w:rsidR="00BE7C21">
        <w:rPr>
          <w:rFonts w:ascii="Arial" w:hAnsi="Arial" w:cs="Arial"/>
          <w:sz w:val="28"/>
          <w:szCs w:val="28"/>
        </w:rPr>
        <w:t xml:space="preserve"> y hasta la fecha en que</w:t>
      </w:r>
      <w:r w:rsidR="000A5840">
        <w:rPr>
          <w:rFonts w:ascii="Arial" w:hAnsi="Arial" w:cs="Arial"/>
          <w:sz w:val="28"/>
          <w:szCs w:val="28"/>
        </w:rPr>
        <w:t xml:space="preserve"> fue notificada y emplazada </w:t>
      </w:r>
      <w:r w:rsidR="00BE7C21">
        <w:rPr>
          <w:rFonts w:ascii="Arial" w:hAnsi="Arial" w:cs="Arial"/>
          <w:sz w:val="28"/>
          <w:szCs w:val="28"/>
        </w:rPr>
        <w:t>l</w:t>
      </w:r>
      <w:r w:rsidR="000A5840">
        <w:rPr>
          <w:rFonts w:ascii="Arial" w:hAnsi="Arial" w:cs="Arial"/>
          <w:sz w:val="28"/>
          <w:szCs w:val="28"/>
        </w:rPr>
        <w:t>a</w:t>
      </w:r>
      <w:r w:rsidR="00BE7C21">
        <w:rPr>
          <w:rFonts w:ascii="Arial" w:hAnsi="Arial" w:cs="Arial"/>
          <w:sz w:val="28"/>
          <w:szCs w:val="28"/>
        </w:rPr>
        <w:t xml:space="preserve"> actor</w:t>
      </w:r>
      <w:r w:rsidR="000A5840">
        <w:rPr>
          <w:rFonts w:ascii="Arial" w:hAnsi="Arial" w:cs="Arial"/>
          <w:sz w:val="28"/>
          <w:szCs w:val="28"/>
        </w:rPr>
        <w:t>a</w:t>
      </w:r>
      <w:r w:rsidR="00BE7C21">
        <w:rPr>
          <w:rFonts w:ascii="Arial" w:hAnsi="Arial" w:cs="Arial"/>
          <w:sz w:val="28"/>
          <w:szCs w:val="28"/>
        </w:rPr>
        <w:t xml:space="preserve">, a saber el día </w:t>
      </w:r>
      <w:r w:rsidR="00F05EEB">
        <w:rPr>
          <w:rFonts w:ascii="Arial" w:hAnsi="Arial" w:cs="Arial"/>
          <w:sz w:val="28"/>
          <w:szCs w:val="28"/>
          <w:u w:val="single"/>
        </w:rPr>
        <w:t>**** **** **** ****</w:t>
      </w:r>
      <w:r w:rsidR="00BE7C21">
        <w:rPr>
          <w:rFonts w:ascii="Arial" w:hAnsi="Arial" w:cs="Arial"/>
          <w:sz w:val="28"/>
          <w:szCs w:val="28"/>
        </w:rPr>
        <w:t>, por ser esta la actuación que interrumpe la prescripción de acuerdo a las manifestaciones y fundamentos plasmados en la citada sentencia, los cuales de igual manera no fueron controvertidos por el hoy recurrente en e</w:t>
      </w:r>
      <w:r w:rsidR="00523DF9">
        <w:rPr>
          <w:rFonts w:ascii="Arial" w:hAnsi="Arial" w:cs="Arial"/>
          <w:sz w:val="28"/>
          <w:szCs w:val="28"/>
        </w:rPr>
        <w:t>l presente recurso de revisión.</w:t>
      </w:r>
    </w:p>
    <w:p w14:paraId="5913C3B4" w14:textId="0676987D" w:rsidR="00DB2B9A" w:rsidRDefault="00DA764D" w:rsidP="00DB2B9A">
      <w:pPr>
        <w:spacing w:line="360" w:lineRule="auto"/>
        <w:ind w:firstLine="851"/>
        <w:jc w:val="both"/>
        <w:rPr>
          <w:rFonts w:ascii="Arial" w:hAnsi="Arial" w:cs="Arial"/>
          <w:sz w:val="28"/>
          <w:szCs w:val="28"/>
        </w:rPr>
      </w:pPr>
      <w:r>
        <w:rPr>
          <w:rFonts w:ascii="Arial" w:hAnsi="Arial" w:cs="Arial"/>
          <w:sz w:val="28"/>
          <w:szCs w:val="28"/>
        </w:rPr>
        <w:t xml:space="preserve">Ahora bien, no pasa desapercibido lo manifestado por el recurrente en el único agravio </w:t>
      </w:r>
      <w:r w:rsidR="00554EAE" w:rsidRPr="008532C8">
        <w:rPr>
          <w:rFonts w:ascii="Arial" w:eastAsia="Times New Roman" w:hAnsi="Arial" w:cs="Arial"/>
          <w:bCs/>
          <w:sz w:val="28"/>
          <w:szCs w:val="28"/>
          <w:lang w:val="es-ES" w:eastAsia="es-ES"/>
        </w:rPr>
        <w:t>hecho valer</w:t>
      </w:r>
      <w:r w:rsidR="00554EAE">
        <w:rPr>
          <w:rFonts w:ascii="Arial" w:eastAsia="Times New Roman" w:hAnsi="Arial" w:cs="Arial"/>
          <w:bCs/>
          <w:sz w:val="28"/>
          <w:szCs w:val="28"/>
          <w:lang w:val="es-ES" w:eastAsia="es-ES"/>
        </w:rPr>
        <w:t xml:space="preserve"> por su parte en el </w:t>
      </w:r>
      <w:r w:rsidR="00D65993">
        <w:rPr>
          <w:rFonts w:ascii="Arial" w:eastAsia="Times New Roman" w:hAnsi="Arial" w:cs="Arial"/>
          <w:bCs/>
          <w:sz w:val="28"/>
          <w:szCs w:val="28"/>
          <w:lang w:val="es-ES" w:eastAsia="es-ES"/>
        </w:rPr>
        <w:t xml:space="preserve">presente </w:t>
      </w:r>
      <w:r w:rsidR="00554EAE">
        <w:rPr>
          <w:rFonts w:ascii="Arial" w:eastAsia="Times New Roman" w:hAnsi="Arial" w:cs="Arial"/>
          <w:bCs/>
          <w:sz w:val="28"/>
          <w:szCs w:val="28"/>
          <w:lang w:val="es-ES" w:eastAsia="es-ES"/>
        </w:rPr>
        <w:t>recurso de revisión, en relación a que</w:t>
      </w:r>
      <w:r w:rsidR="00DB2B9A">
        <w:rPr>
          <w:rFonts w:ascii="Arial" w:eastAsia="Times New Roman" w:hAnsi="Arial" w:cs="Arial"/>
          <w:bCs/>
          <w:sz w:val="28"/>
          <w:szCs w:val="28"/>
          <w:lang w:val="es-ES" w:eastAsia="es-ES"/>
        </w:rPr>
        <w:t xml:space="preserve"> </w:t>
      </w:r>
      <w:r w:rsidR="00DB2B9A" w:rsidRPr="00E96F29">
        <w:rPr>
          <w:rFonts w:ascii="Arial" w:hAnsi="Arial" w:cs="Arial"/>
          <w:sz w:val="28"/>
          <w:szCs w:val="28"/>
        </w:rPr>
        <w:t>la conducta que le fue imputada a</w:t>
      </w:r>
      <w:r w:rsidR="000A5840">
        <w:rPr>
          <w:rFonts w:ascii="Arial" w:hAnsi="Arial" w:cs="Arial"/>
          <w:sz w:val="28"/>
          <w:szCs w:val="28"/>
        </w:rPr>
        <w:t xml:space="preserve"> </w:t>
      </w:r>
      <w:r w:rsidR="00DB2B9A" w:rsidRPr="00E96F29">
        <w:rPr>
          <w:rFonts w:ascii="Arial" w:hAnsi="Arial" w:cs="Arial"/>
          <w:sz w:val="28"/>
          <w:szCs w:val="28"/>
        </w:rPr>
        <w:t>l</w:t>
      </w:r>
      <w:r w:rsidR="000A5840">
        <w:rPr>
          <w:rFonts w:ascii="Arial" w:hAnsi="Arial" w:cs="Arial"/>
          <w:sz w:val="28"/>
          <w:szCs w:val="28"/>
        </w:rPr>
        <w:t>a</w:t>
      </w:r>
      <w:r w:rsidR="00DB2B9A" w:rsidRPr="00E96F29">
        <w:rPr>
          <w:rFonts w:ascii="Arial" w:hAnsi="Arial" w:cs="Arial"/>
          <w:sz w:val="28"/>
          <w:szCs w:val="28"/>
        </w:rPr>
        <w:t xml:space="preserve"> actor</w:t>
      </w:r>
      <w:r w:rsidR="000A5840">
        <w:rPr>
          <w:rFonts w:ascii="Arial" w:hAnsi="Arial" w:cs="Arial"/>
          <w:sz w:val="28"/>
          <w:szCs w:val="28"/>
        </w:rPr>
        <w:t>a</w:t>
      </w:r>
      <w:r w:rsidR="00DB2B9A" w:rsidRPr="00E96F29">
        <w:rPr>
          <w:rFonts w:ascii="Arial" w:hAnsi="Arial" w:cs="Arial"/>
          <w:sz w:val="28"/>
          <w:szCs w:val="28"/>
        </w:rPr>
        <w:t xml:space="preserve"> en su calidad de </w:t>
      </w:r>
      <w:r w:rsidR="00E96E87">
        <w:rPr>
          <w:rFonts w:ascii="Arial" w:hAnsi="Arial" w:cs="Arial"/>
          <w:sz w:val="28"/>
          <w:szCs w:val="28"/>
        </w:rPr>
        <w:t>**** **** **** ****</w:t>
      </w:r>
      <w:r w:rsidR="00DB2B9A" w:rsidRPr="00E96F29">
        <w:rPr>
          <w:rFonts w:ascii="Arial" w:hAnsi="Arial" w:cs="Arial"/>
          <w:sz w:val="28"/>
          <w:szCs w:val="28"/>
        </w:rPr>
        <w:t xml:space="preserve"> de la </w:t>
      </w:r>
      <w:r w:rsidR="00E96E87">
        <w:rPr>
          <w:rFonts w:ascii="Arial" w:hAnsi="Arial" w:cs="Arial"/>
          <w:sz w:val="28"/>
          <w:szCs w:val="28"/>
        </w:rPr>
        <w:t>**** **** **** ****</w:t>
      </w:r>
      <w:r w:rsidR="00DB2B9A" w:rsidRPr="00E96F29">
        <w:rPr>
          <w:rFonts w:ascii="Arial" w:hAnsi="Arial" w:cs="Arial"/>
          <w:sz w:val="28"/>
          <w:szCs w:val="28"/>
        </w:rPr>
        <w:t xml:space="preserve">, desde el informe de presunta responsabilidad administrativa y en la sentencia </w:t>
      </w:r>
      <w:r w:rsidR="00DB2B9A">
        <w:rPr>
          <w:rFonts w:ascii="Arial" w:hAnsi="Arial" w:cs="Arial"/>
          <w:sz w:val="28"/>
          <w:szCs w:val="28"/>
        </w:rPr>
        <w:t>de</w:t>
      </w:r>
      <w:r w:rsidR="00DB2B9A" w:rsidRPr="00E96F29">
        <w:rPr>
          <w:rFonts w:ascii="Arial" w:hAnsi="Arial" w:cs="Arial"/>
          <w:sz w:val="28"/>
          <w:szCs w:val="28"/>
        </w:rPr>
        <w:t xml:space="preserve"> </w:t>
      </w:r>
      <w:r w:rsidR="0007257B">
        <w:rPr>
          <w:rFonts w:ascii="Arial" w:hAnsi="Arial" w:cs="Arial"/>
          <w:sz w:val="28"/>
          <w:szCs w:val="28"/>
          <w:u w:val="single"/>
        </w:rPr>
        <w:t>**** **** **** ****</w:t>
      </w:r>
      <w:r w:rsidR="00DB2B9A" w:rsidRPr="00E96F29">
        <w:rPr>
          <w:rFonts w:ascii="Arial" w:hAnsi="Arial" w:cs="Arial"/>
          <w:sz w:val="28"/>
          <w:szCs w:val="28"/>
        </w:rPr>
        <w:t xml:space="preserve">, fue derivada de la </w:t>
      </w:r>
      <w:r w:rsidR="00DB2B9A">
        <w:rPr>
          <w:rFonts w:ascii="Arial" w:hAnsi="Arial" w:cs="Arial"/>
          <w:sz w:val="28"/>
          <w:szCs w:val="28"/>
        </w:rPr>
        <w:t>a</w:t>
      </w:r>
      <w:r w:rsidR="00DB2B9A" w:rsidRPr="00E96F29">
        <w:rPr>
          <w:rFonts w:ascii="Arial" w:hAnsi="Arial" w:cs="Arial"/>
          <w:sz w:val="28"/>
          <w:szCs w:val="28"/>
        </w:rPr>
        <w:t>uditor</w:t>
      </w:r>
      <w:r w:rsidR="00DB2B9A">
        <w:rPr>
          <w:rFonts w:ascii="Arial" w:hAnsi="Arial" w:cs="Arial"/>
          <w:sz w:val="28"/>
          <w:szCs w:val="28"/>
        </w:rPr>
        <w:t>í</w:t>
      </w:r>
      <w:r w:rsidR="00DB2B9A" w:rsidRPr="00E96F29">
        <w:rPr>
          <w:rFonts w:ascii="Arial" w:hAnsi="Arial" w:cs="Arial"/>
          <w:sz w:val="28"/>
          <w:szCs w:val="28"/>
        </w:rPr>
        <w:t xml:space="preserve">a </w:t>
      </w:r>
      <w:r w:rsidR="0007257B">
        <w:rPr>
          <w:rFonts w:ascii="Arial" w:hAnsi="Arial" w:cs="Arial"/>
          <w:sz w:val="28"/>
          <w:szCs w:val="28"/>
        </w:rPr>
        <w:t>**** **** **** ****</w:t>
      </w:r>
      <w:r w:rsidR="00DB2B9A" w:rsidRPr="00E96F29">
        <w:rPr>
          <w:rFonts w:ascii="Arial" w:hAnsi="Arial" w:cs="Arial"/>
          <w:sz w:val="28"/>
          <w:szCs w:val="28"/>
        </w:rPr>
        <w:t xml:space="preserve">, correspondiente a la cuenta pública 2019, del periodo de </w:t>
      </w:r>
      <w:r w:rsidR="0007257B">
        <w:rPr>
          <w:rFonts w:ascii="Arial" w:hAnsi="Arial" w:cs="Arial"/>
          <w:sz w:val="28"/>
          <w:szCs w:val="28"/>
          <w:u w:val="single"/>
        </w:rPr>
        <w:t>**** **** **** ****</w:t>
      </w:r>
      <w:r w:rsidR="00DB2B9A">
        <w:rPr>
          <w:rFonts w:ascii="Arial" w:hAnsi="Arial" w:cs="Arial"/>
          <w:sz w:val="28"/>
          <w:szCs w:val="28"/>
        </w:rPr>
        <w:t xml:space="preserve"> </w:t>
      </w:r>
      <w:r w:rsidR="007C30ED">
        <w:rPr>
          <w:rFonts w:ascii="Arial" w:hAnsi="Arial" w:cs="Arial"/>
          <w:sz w:val="28"/>
          <w:szCs w:val="28"/>
        </w:rPr>
        <w:t>y</w:t>
      </w:r>
      <w:r w:rsidR="00DB2B9A">
        <w:rPr>
          <w:rFonts w:ascii="Arial" w:hAnsi="Arial" w:cs="Arial"/>
          <w:sz w:val="28"/>
          <w:szCs w:val="28"/>
        </w:rPr>
        <w:t xml:space="preserve"> dicha conducta prevaleció durante el periodo comprendido del </w:t>
      </w:r>
      <w:r w:rsidR="00CF687D">
        <w:rPr>
          <w:rFonts w:ascii="Arial" w:hAnsi="Arial" w:cs="Arial"/>
          <w:sz w:val="28"/>
          <w:szCs w:val="28"/>
          <w:u w:val="single"/>
        </w:rPr>
        <w:t>**** **** **** ****</w:t>
      </w:r>
      <w:r w:rsidR="00DB2B9A">
        <w:rPr>
          <w:rFonts w:ascii="Arial" w:hAnsi="Arial" w:cs="Arial"/>
          <w:sz w:val="28"/>
          <w:szCs w:val="28"/>
        </w:rPr>
        <w:t xml:space="preserve">, en el cual siguió desempeñando sus actividades como </w:t>
      </w:r>
      <w:r w:rsidR="00E96E87">
        <w:rPr>
          <w:rFonts w:ascii="Arial" w:hAnsi="Arial" w:cs="Arial"/>
          <w:sz w:val="28"/>
          <w:szCs w:val="28"/>
        </w:rPr>
        <w:t>**** **** **** ****</w:t>
      </w:r>
      <w:r w:rsidR="00DB2B9A" w:rsidRPr="00E96F29">
        <w:rPr>
          <w:rFonts w:ascii="Arial" w:hAnsi="Arial" w:cs="Arial"/>
          <w:sz w:val="28"/>
          <w:szCs w:val="28"/>
        </w:rPr>
        <w:t xml:space="preserve"> de la </w:t>
      </w:r>
      <w:r w:rsidR="00E96E87">
        <w:rPr>
          <w:rFonts w:ascii="Arial" w:hAnsi="Arial" w:cs="Arial"/>
          <w:sz w:val="28"/>
          <w:szCs w:val="28"/>
        </w:rPr>
        <w:t>**** **** **** ****</w:t>
      </w:r>
      <w:r w:rsidR="00523DF9">
        <w:rPr>
          <w:rFonts w:ascii="Arial" w:hAnsi="Arial" w:cs="Arial"/>
          <w:sz w:val="28"/>
          <w:szCs w:val="28"/>
        </w:rPr>
        <w:t>.</w:t>
      </w:r>
    </w:p>
    <w:p w14:paraId="67065F07" w14:textId="2A6B36D1" w:rsidR="00DB2B9A" w:rsidRDefault="00DB2B9A" w:rsidP="00DB2B9A">
      <w:pPr>
        <w:spacing w:line="360" w:lineRule="auto"/>
        <w:ind w:firstLine="851"/>
        <w:jc w:val="both"/>
        <w:rPr>
          <w:rFonts w:ascii="Arial" w:hAnsi="Arial" w:cs="Arial"/>
          <w:sz w:val="28"/>
          <w:szCs w:val="28"/>
        </w:rPr>
      </w:pPr>
      <w:r>
        <w:rPr>
          <w:rFonts w:ascii="Arial" w:hAnsi="Arial" w:cs="Arial"/>
          <w:sz w:val="28"/>
          <w:szCs w:val="28"/>
        </w:rPr>
        <w:t>Respecto a lo anterior, este Tribunal concluye que de manera alguna puede estimarse que los hechos que originaron la presunta falta administrativa imputada a</w:t>
      </w:r>
      <w:r w:rsidR="00523DF9">
        <w:rPr>
          <w:rFonts w:ascii="Arial" w:hAnsi="Arial" w:cs="Arial"/>
          <w:sz w:val="28"/>
          <w:szCs w:val="28"/>
        </w:rPr>
        <w:t xml:space="preserve"> </w:t>
      </w:r>
      <w:r>
        <w:rPr>
          <w:rFonts w:ascii="Arial" w:hAnsi="Arial" w:cs="Arial"/>
          <w:sz w:val="28"/>
          <w:szCs w:val="28"/>
        </w:rPr>
        <w:t>l</w:t>
      </w:r>
      <w:r w:rsidR="00523DF9">
        <w:rPr>
          <w:rFonts w:ascii="Arial" w:hAnsi="Arial" w:cs="Arial"/>
          <w:sz w:val="28"/>
          <w:szCs w:val="28"/>
        </w:rPr>
        <w:t>a</w:t>
      </w:r>
      <w:r>
        <w:rPr>
          <w:rFonts w:ascii="Arial" w:hAnsi="Arial" w:cs="Arial"/>
          <w:sz w:val="28"/>
          <w:szCs w:val="28"/>
        </w:rPr>
        <w:t xml:space="preserve"> actor</w:t>
      </w:r>
      <w:r w:rsidR="00523DF9">
        <w:rPr>
          <w:rFonts w:ascii="Arial" w:hAnsi="Arial" w:cs="Arial"/>
          <w:sz w:val="28"/>
          <w:szCs w:val="28"/>
        </w:rPr>
        <w:t>a</w:t>
      </w:r>
      <w:r>
        <w:rPr>
          <w:rFonts w:ascii="Arial" w:hAnsi="Arial" w:cs="Arial"/>
          <w:sz w:val="28"/>
          <w:szCs w:val="28"/>
        </w:rPr>
        <w:t xml:space="preserve"> </w:t>
      </w:r>
      <w:r w:rsidR="0007257B">
        <w:rPr>
          <w:rFonts w:ascii="Arial" w:eastAsia="Calibri" w:hAnsi="Arial" w:cs="Arial"/>
          <w:b/>
          <w:bCs/>
          <w:sz w:val="28"/>
          <w:szCs w:val="28"/>
        </w:rPr>
        <w:t>**** **** **** ****</w:t>
      </w:r>
      <w:r>
        <w:rPr>
          <w:rFonts w:ascii="Arial" w:eastAsia="Calibri" w:hAnsi="Arial" w:cs="Arial"/>
          <w:b/>
          <w:bCs/>
          <w:sz w:val="28"/>
          <w:szCs w:val="28"/>
        </w:rPr>
        <w:t xml:space="preserve">, </w:t>
      </w:r>
      <w:r>
        <w:rPr>
          <w:rFonts w:ascii="Arial" w:eastAsia="Calibri" w:hAnsi="Arial" w:cs="Arial"/>
          <w:sz w:val="28"/>
          <w:szCs w:val="28"/>
        </w:rPr>
        <w:t xml:space="preserve">acontecieron del </w:t>
      </w:r>
      <w:r w:rsidR="00E96E87">
        <w:rPr>
          <w:rFonts w:ascii="Arial" w:hAnsi="Arial" w:cs="Arial"/>
          <w:sz w:val="28"/>
          <w:szCs w:val="28"/>
          <w:u w:val="single"/>
        </w:rPr>
        <w:t>**** **** **** ****</w:t>
      </w:r>
      <w:r>
        <w:rPr>
          <w:rFonts w:ascii="Arial" w:eastAsia="Calibri" w:hAnsi="Arial" w:cs="Arial"/>
          <w:sz w:val="28"/>
          <w:szCs w:val="28"/>
        </w:rPr>
        <w:t xml:space="preserve">, por la simple </w:t>
      </w:r>
      <w:r w:rsidR="001627E7">
        <w:rPr>
          <w:rFonts w:ascii="Arial" w:eastAsia="Calibri" w:hAnsi="Arial" w:cs="Arial"/>
          <w:sz w:val="28"/>
          <w:szCs w:val="28"/>
        </w:rPr>
        <w:t xml:space="preserve">razón </w:t>
      </w:r>
      <w:r>
        <w:rPr>
          <w:rFonts w:ascii="Arial" w:eastAsia="Calibri" w:hAnsi="Arial" w:cs="Arial"/>
          <w:sz w:val="28"/>
          <w:szCs w:val="28"/>
        </w:rPr>
        <w:t>de que</w:t>
      </w:r>
      <w:r w:rsidR="00C158C9" w:rsidRPr="00C158C9">
        <w:rPr>
          <w:rFonts w:ascii="Arial" w:hAnsi="Arial" w:cs="Arial"/>
          <w:sz w:val="28"/>
          <w:szCs w:val="28"/>
        </w:rPr>
        <w:t xml:space="preserve"> </w:t>
      </w:r>
      <w:r w:rsidR="00C158C9">
        <w:rPr>
          <w:rFonts w:ascii="Arial" w:hAnsi="Arial" w:cs="Arial"/>
          <w:sz w:val="28"/>
          <w:szCs w:val="28"/>
        </w:rPr>
        <w:t>durante ese periodo</w:t>
      </w:r>
      <w:r>
        <w:rPr>
          <w:rFonts w:ascii="Arial" w:eastAsia="Calibri" w:hAnsi="Arial" w:cs="Arial"/>
          <w:sz w:val="28"/>
          <w:szCs w:val="28"/>
        </w:rPr>
        <w:t xml:space="preserve"> el actor ostentaba el puesto de </w:t>
      </w:r>
      <w:r w:rsidR="00E96E87">
        <w:rPr>
          <w:rFonts w:ascii="Arial" w:hAnsi="Arial" w:cs="Arial"/>
          <w:sz w:val="28"/>
          <w:szCs w:val="28"/>
        </w:rPr>
        <w:t>**** **** **** ****</w:t>
      </w:r>
      <w:r w:rsidR="00935F8C">
        <w:rPr>
          <w:rFonts w:ascii="Arial" w:hAnsi="Arial" w:cs="Arial"/>
          <w:sz w:val="28"/>
          <w:szCs w:val="28"/>
        </w:rPr>
        <w:t xml:space="preserve"> </w:t>
      </w:r>
      <w:r w:rsidRPr="00E96F29">
        <w:rPr>
          <w:rFonts w:ascii="Arial" w:hAnsi="Arial" w:cs="Arial"/>
          <w:sz w:val="28"/>
          <w:szCs w:val="28"/>
        </w:rPr>
        <w:t xml:space="preserve">de la </w:t>
      </w:r>
      <w:r w:rsidR="00E96E87">
        <w:rPr>
          <w:rFonts w:ascii="Arial" w:hAnsi="Arial" w:cs="Arial"/>
          <w:sz w:val="28"/>
          <w:szCs w:val="28"/>
        </w:rPr>
        <w:t>**** **** **** ****</w:t>
      </w:r>
      <w:r w:rsidR="00C158C9">
        <w:rPr>
          <w:rFonts w:ascii="Arial" w:hAnsi="Arial" w:cs="Arial"/>
          <w:sz w:val="28"/>
          <w:szCs w:val="28"/>
        </w:rPr>
        <w:t>, y con ello prevaleció la irregularidad administrativa que fue observada durante el periodo</w:t>
      </w:r>
      <w:r w:rsidR="001627E7">
        <w:rPr>
          <w:rFonts w:ascii="Arial" w:hAnsi="Arial" w:cs="Arial"/>
          <w:sz w:val="28"/>
          <w:szCs w:val="28"/>
        </w:rPr>
        <w:t xml:space="preserve"> antes indicado.</w:t>
      </w:r>
      <w:r w:rsidR="00C158C9">
        <w:rPr>
          <w:rFonts w:ascii="Arial" w:hAnsi="Arial" w:cs="Arial"/>
          <w:sz w:val="28"/>
          <w:szCs w:val="28"/>
        </w:rPr>
        <w:t xml:space="preserve"> </w:t>
      </w:r>
    </w:p>
    <w:p w14:paraId="53C76138" w14:textId="6F10F2FF" w:rsidR="00E86A00" w:rsidRDefault="00C158C9" w:rsidP="00996EBB">
      <w:pPr>
        <w:spacing w:line="360" w:lineRule="auto"/>
        <w:ind w:firstLine="851"/>
        <w:jc w:val="both"/>
        <w:rPr>
          <w:rFonts w:ascii="Arial" w:hAnsi="Arial" w:cs="Arial"/>
          <w:sz w:val="28"/>
          <w:szCs w:val="28"/>
        </w:rPr>
      </w:pPr>
      <w:r>
        <w:rPr>
          <w:rFonts w:ascii="Arial" w:hAnsi="Arial" w:cs="Arial"/>
          <w:sz w:val="28"/>
          <w:szCs w:val="28"/>
        </w:rPr>
        <w:lastRenderedPageBreak/>
        <w:t xml:space="preserve">Lo anterior es así, toda vez que en el propio informe de presunta responsabilidad administrativa de fecha </w:t>
      </w:r>
      <w:r w:rsidR="00E96E87">
        <w:rPr>
          <w:rFonts w:ascii="Arial" w:hAnsi="Arial" w:cs="Arial"/>
          <w:sz w:val="28"/>
          <w:szCs w:val="28"/>
          <w:u w:val="single"/>
        </w:rPr>
        <w:t>**** **** **** ****</w:t>
      </w:r>
      <w:r>
        <w:rPr>
          <w:rFonts w:ascii="Arial" w:hAnsi="Arial" w:cs="Arial"/>
          <w:sz w:val="28"/>
          <w:szCs w:val="28"/>
        </w:rPr>
        <w:t xml:space="preserve">, emitido en el expediente administrativo </w:t>
      </w:r>
      <w:r w:rsidR="00E96E87">
        <w:rPr>
          <w:rFonts w:ascii="Arial" w:hAnsi="Arial" w:cs="Arial"/>
          <w:sz w:val="28"/>
          <w:szCs w:val="28"/>
        </w:rPr>
        <w:t>**** **** **** ****</w:t>
      </w:r>
      <w:r>
        <w:rPr>
          <w:rFonts w:ascii="Arial" w:hAnsi="Arial" w:cs="Arial"/>
          <w:sz w:val="28"/>
          <w:szCs w:val="28"/>
        </w:rPr>
        <w:t xml:space="preserve">, </w:t>
      </w:r>
      <w:r w:rsidR="00D6373D">
        <w:rPr>
          <w:rFonts w:ascii="Arial" w:hAnsi="Arial" w:cs="Arial"/>
          <w:sz w:val="28"/>
          <w:szCs w:val="28"/>
        </w:rPr>
        <w:t>la autoridad investigadora asentó lo siguiente:</w:t>
      </w:r>
    </w:p>
    <w:p w14:paraId="4649B57C" w14:textId="5A73AEF0" w:rsidR="00A11DB8" w:rsidRPr="00AB1C58" w:rsidRDefault="002B59F9" w:rsidP="002256C3">
      <w:pPr>
        <w:spacing w:line="276" w:lineRule="auto"/>
        <w:ind w:left="284" w:right="284"/>
        <w:jc w:val="both"/>
        <w:rPr>
          <w:rFonts w:ascii="Arial" w:hAnsi="Arial" w:cs="Arial"/>
          <w:i/>
          <w:iCs/>
          <w:sz w:val="24"/>
          <w:szCs w:val="24"/>
        </w:rPr>
      </w:pPr>
      <w:r w:rsidRPr="002B59F9">
        <w:rPr>
          <w:rFonts w:ascii="Arial" w:eastAsia="Times New Roman" w:hAnsi="Arial" w:cs="Arial"/>
          <w:i/>
          <w:iCs/>
          <w:sz w:val="24"/>
          <w:szCs w:val="24"/>
          <w:lang w:val="es-ES" w:eastAsia="es-ES"/>
        </w:rPr>
        <w:t xml:space="preserve">(…) </w:t>
      </w:r>
      <w:r w:rsidR="00996EBB" w:rsidRPr="002B59F9">
        <w:rPr>
          <w:rFonts w:ascii="Arial" w:eastAsia="Times New Roman" w:hAnsi="Arial" w:cs="Arial"/>
          <w:i/>
          <w:iCs/>
          <w:sz w:val="24"/>
          <w:szCs w:val="24"/>
          <w:lang w:val="es-ES" w:eastAsia="es-ES"/>
        </w:rPr>
        <w:t>“</w:t>
      </w:r>
      <w:r w:rsidRPr="002B59F9">
        <w:rPr>
          <w:rFonts w:ascii="Arial" w:eastAsia="Times New Roman" w:hAnsi="Arial" w:cs="Arial"/>
          <w:b/>
          <w:bCs/>
          <w:i/>
          <w:iCs/>
          <w:sz w:val="24"/>
          <w:szCs w:val="24"/>
          <w:lang w:val="es-ES" w:eastAsia="es-ES"/>
        </w:rPr>
        <w:t xml:space="preserve">c) </w:t>
      </w:r>
      <w:r w:rsidR="00D6373D" w:rsidRPr="002B59F9">
        <w:rPr>
          <w:rFonts w:ascii="Arial" w:eastAsia="Times New Roman" w:hAnsi="Arial" w:cs="Arial"/>
          <w:b/>
          <w:bCs/>
          <w:i/>
          <w:iCs/>
          <w:sz w:val="24"/>
          <w:szCs w:val="24"/>
          <w:lang w:val="es-ES" w:eastAsia="es-ES"/>
        </w:rPr>
        <w:t>Fecha o periodo de la irregularidad administrativa:</w:t>
      </w:r>
      <w:r w:rsidR="00D6373D" w:rsidRPr="002B59F9">
        <w:rPr>
          <w:rFonts w:ascii="Arial" w:eastAsia="Times New Roman" w:hAnsi="Arial" w:cs="Arial"/>
          <w:i/>
          <w:iCs/>
          <w:sz w:val="24"/>
          <w:szCs w:val="24"/>
          <w:lang w:val="es-ES" w:eastAsia="es-ES"/>
        </w:rPr>
        <w:t xml:space="preserve"> Durante el periodo comprendido de </w:t>
      </w:r>
      <w:r w:rsidR="00E96E87">
        <w:rPr>
          <w:rFonts w:ascii="Arial" w:eastAsia="Times New Roman" w:hAnsi="Arial" w:cs="Arial"/>
          <w:b/>
          <w:bCs/>
          <w:i/>
          <w:iCs/>
          <w:sz w:val="24"/>
          <w:szCs w:val="24"/>
          <w:lang w:val="es-ES" w:eastAsia="es-ES"/>
        </w:rPr>
        <w:t>**** **** **** ****</w:t>
      </w:r>
      <w:r w:rsidR="00E86A00" w:rsidRPr="002B59F9">
        <w:rPr>
          <w:rFonts w:ascii="Arial" w:eastAsia="Times New Roman" w:hAnsi="Arial" w:cs="Arial"/>
          <w:i/>
          <w:iCs/>
          <w:sz w:val="24"/>
          <w:szCs w:val="24"/>
          <w:lang w:val="es-ES" w:eastAsia="es-ES"/>
        </w:rPr>
        <w:t xml:space="preserve">, se observó incumplimiento a las Disposiciones de la </w:t>
      </w:r>
      <w:r w:rsidR="00E86A00" w:rsidRPr="002B59F9">
        <w:rPr>
          <w:rFonts w:ascii="Arial" w:hAnsi="Arial" w:cs="Arial"/>
          <w:i/>
          <w:iCs/>
          <w:sz w:val="24"/>
          <w:szCs w:val="24"/>
        </w:rPr>
        <w:t xml:space="preserve">Ley General de Contabilidad Gubernamental, sin embargo, </w:t>
      </w:r>
      <w:r w:rsidR="00E86A00" w:rsidRPr="002B59F9">
        <w:rPr>
          <w:rFonts w:ascii="Arial" w:hAnsi="Arial" w:cs="Arial"/>
          <w:b/>
          <w:bCs/>
          <w:i/>
          <w:iCs/>
          <w:sz w:val="24"/>
          <w:szCs w:val="24"/>
        </w:rPr>
        <w:t>la situación observada prevaleció</w:t>
      </w:r>
      <w:r w:rsidR="00E86A00" w:rsidRPr="002B59F9">
        <w:rPr>
          <w:rFonts w:ascii="Arial" w:hAnsi="Arial" w:cs="Arial"/>
          <w:i/>
          <w:iCs/>
          <w:sz w:val="24"/>
          <w:szCs w:val="24"/>
        </w:rPr>
        <w:t xml:space="preserve"> durante </w:t>
      </w:r>
      <w:r>
        <w:rPr>
          <w:rFonts w:ascii="Arial" w:hAnsi="Arial" w:cs="Arial"/>
          <w:i/>
          <w:iCs/>
          <w:sz w:val="24"/>
          <w:szCs w:val="24"/>
        </w:rPr>
        <w:t xml:space="preserve">los </w:t>
      </w:r>
      <w:r w:rsidR="00E86A00" w:rsidRPr="002B59F9">
        <w:rPr>
          <w:rFonts w:ascii="Arial" w:hAnsi="Arial" w:cs="Arial"/>
          <w:i/>
          <w:iCs/>
          <w:sz w:val="24"/>
          <w:szCs w:val="24"/>
        </w:rPr>
        <w:t>periodo</w:t>
      </w:r>
      <w:r>
        <w:rPr>
          <w:rFonts w:ascii="Arial" w:hAnsi="Arial" w:cs="Arial"/>
          <w:i/>
          <w:iCs/>
          <w:sz w:val="24"/>
          <w:szCs w:val="24"/>
        </w:rPr>
        <w:t>s</w:t>
      </w:r>
      <w:r w:rsidR="00E86A00" w:rsidRPr="002B59F9">
        <w:rPr>
          <w:rFonts w:ascii="Arial" w:hAnsi="Arial" w:cs="Arial"/>
          <w:i/>
          <w:iCs/>
          <w:sz w:val="24"/>
          <w:szCs w:val="24"/>
        </w:rPr>
        <w:t xml:space="preserve"> del </w:t>
      </w:r>
      <w:r w:rsidR="00E96E87">
        <w:rPr>
          <w:rFonts w:ascii="Arial" w:hAnsi="Arial" w:cs="Arial"/>
          <w:i/>
          <w:iCs/>
          <w:sz w:val="24"/>
          <w:szCs w:val="24"/>
          <w:u w:val="single"/>
        </w:rPr>
        <w:t>**** **** **** ****</w:t>
      </w:r>
      <w:r>
        <w:rPr>
          <w:rFonts w:ascii="Arial" w:hAnsi="Arial" w:cs="Arial"/>
          <w:i/>
          <w:iCs/>
          <w:sz w:val="24"/>
          <w:szCs w:val="24"/>
        </w:rPr>
        <w:t xml:space="preserve">, así como un segundo periodo </w:t>
      </w:r>
      <w:r w:rsidR="00E96E87">
        <w:rPr>
          <w:rFonts w:ascii="Arial" w:hAnsi="Arial" w:cs="Arial"/>
          <w:i/>
          <w:iCs/>
          <w:sz w:val="24"/>
          <w:szCs w:val="24"/>
        </w:rPr>
        <w:t>**** **** **** ****</w:t>
      </w:r>
      <w:r w:rsidR="00E86A00" w:rsidRPr="002B59F9">
        <w:rPr>
          <w:rFonts w:ascii="Arial" w:hAnsi="Arial" w:cs="Arial"/>
          <w:i/>
          <w:iCs/>
          <w:sz w:val="24"/>
          <w:szCs w:val="24"/>
        </w:rPr>
        <w:t xml:space="preserve">, periodo donde </w:t>
      </w:r>
      <w:r>
        <w:rPr>
          <w:rFonts w:ascii="Arial" w:hAnsi="Arial" w:cs="Arial"/>
          <w:i/>
          <w:iCs/>
          <w:sz w:val="24"/>
          <w:szCs w:val="24"/>
        </w:rPr>
        <w:t xml:space="preserve">la C. </w:t>
      </w:r>
      <w:r w:rsidR="0007257B">
        <w:rPr>
          <w:rFonts w:ascii="Arial" w:hAnsi="Arial" w:cs="Arial"/>
          <w:i/>
          <w:iCs/>
          <w:sz w:val="24"/>
          <w:szCs w:val="24"/>
        </w:rPr>
        <w:t>**** **** **** ****</w:t>
      </w:r>
      <w:r w:rsidR="00E86A00" w:rsidRPr="002B59F9">
        <w:rPr>
          <w:rFonts w:ascii="Arial" w:hAnsi="Arial" w:cs="Arial"/>
          <w:i/>
          <w:iCs/>
          <w:sz w:val="24"/>
          <w:szCs w:val="24"/>
        </w:rPr>
        <w:t xml:space="preserve">, desempeño sus actividades como </w:t>
      </w:r>
      <w:r w:rsidR="00E96E87">
        <w:rPr>
          <w:rFonts w:ascii="Arial" w:hAnsi="Arial" w:cs="Arial"/>
          <w:i/>
          <w:iCs/>
          <w:sz w:val="24"/>
          <w:szCs w:val="24"/>
        </w:rPr>
        <w:t>**** **** **** ****</w:t>
      </w:r>
      <w:r>
        <w:rPr>
          <w:rFonts w:ascii="Arial" w:hAnsi="Arial" w:cs="Arial"/>
          <w:i/>
          <w:iCs/>
          <w:sz w:val="24"/>
          <w:szCs w:val="24"/>
        </w:rPr>
        <w:t xml:space="preserve"> </w:t>
      </w:r>
      <w:r w:rsidR="00E86A00" w:rsidRPr="002B59F9">
        <w:rPr>
          <w:rFonts w:ascii="Arial" w:hAnsi="Arial" w:cs="Arial"/>
          <w:i/>
          <w:iCs/>
          <w:sz w:val="24"/>
          <w:szCs w:val="24"/>
        </w:rPr>
        <w:t xml:space="preserve">en la </w:t>
      </w:r>
      <w:r w:rsidR="00E96E87">
        <w:rPr>
          <w:rFonts w:ascii="Arial" w:hAnsi="Arial" w:cs="Arial"/>
          <w:i/>
          <w:iCs/>
          <w:sz w:val="24"/>
          <w:szCs w:val="24"/>
        </w:rPr>
        <w:t>**** **** **** ****</w:t>
      </w:r>
      <w:r>
        <w:rPr>
          <w:rFonts w:ascii="Arial" w:hAnsi="Arial" w:cs="Arial"/>
          <w:i/>
          <w:iCs/>
          <w:sz w:val="24"/>
          <w:szCs w:val="24"/>
        </w:rPr>
        <w:t>.- - - - - - - - - - - - - - - - - - - - - - - - - - - - - - -</w:t>
      </w:r>
      <w:r w:rsidR="002256C3">
        <w:rPr>
          <w:rFonts w:ascii="Arial" w:hAnsi="Arial" w:cs="Arial"/>
          <w:i/>
          <w:iCs/>
          <w:sz w:val="24"/>
          <w:szCs w:val="24"/>
        </w:rPr>
        <w:t xml:space="preserve"> - -</w:t>
      </w:r>
      <w:r>
        <w:rPr>
          <w:rFonts w:ascii="Arial" w:hAnsi="Arial" w:cs="Arial"/>
          <w:i/>
          <w:iCs/>
          <w:sz w:val="24"/>
          <w:szCs w:val="24"/>
        </w:rPr>
        <w:t xml:space="preserve"> </w:t>
      </w:r>
      <w:r w:rsidRPr="002B59F9">
        <w:rPr>
          <w:rFonts w:ascii="Arial" w:hAnsi="Arial" w:cs="Arial"/>
          <w:b/>
          <w:i/>
          <w:iCs/>
          <w:sz w:val="24"/>
          <w:szCs w:val="24"/>
        </w:rPr>
        <w:t>d) Infracción que se imputa al presunto responsable:</w:t>
      </w:r>
      <w:r>
        <w:rPr>
          <w:rFonts w:ascii="Arial" w:hAnsi="Arial" w:cs="Arial"/>
          <w:i/>
          <w:iCs/>
          <w:sz w:val="24"/>
          <w:szCs w:val="24"/>
        </w:rPr>
        <w:t xml:space="preserve"> La</w:t>
      </w:r>
      <w:r w:rsidR="00D6373D" w:rsidRPr="002B59F9">
        <w:rPr>
          <w:rFonts w:ascii="Arial" w:hAnsi="Arial" w:cs="Arial"/>
          <w:i/>
          <w:iCs/>
          <w:sz w:val="24"/>
          <w:szCs w:val="24"/>
        </w:rPr>
        <w:t xml:space="preserve"> C. </w:t>
      </w:r>
      <w:r w:rsidR="0007257B">
        <w:rPr>
          <w:rFonts w:ascii="Arial" w:hAnsi="Arial" w:cs="Arial"/>
          <w:i/>
          <w:iCs/>
          <w:sz w:val="24"/>
          <w:szCs w:val="24"/>
        </w:rPr>
        <w:t>**** **** **** ****</w:t>
      </w:r>
      <w:r>
        <w:rPr>
          <w:rFonts w:ascii="Arial" w:hAnsi="Arial" w:cs="Arial"/>
          <w:i/>
          <w:iCs/>
          <w:sz w:val="24"/>
          <w:szCs w:val="24"/>
        </w:rPr>
        <w:t xml:space="preserve">, </w:t>
      </w:r>
      <w:r w:rsidR="00D6373D" w:rsidRPr="002B59F9">
        <w:rPr>
          <w:rFonts w:ascii="Arial" w:hAnsi="Arial" w:cs="Arial"/>
          <w:i/>
          <w:iCs/>
          <w:sz w:val="24"/>
          <w:szCs w:val="24"/>
        </w:rPr>
        <w:t xml:space="preserve">durante </w:t>
      </w:r>
      <w:r>
        <w:rPr>
          <w:rFonts w:ascii="Arial" w:hAnsi="Arial" w:cs="Arial"/>
          <w:i/>
          <w:iCs/>
          <w:sz w:val="24"/>
          <w:szCs w:val="24"/>
        </w:rPr>
        <w:t xml:space="preserve">los </w:t>
      </w:r>
      <w:r w:rsidR="00D6373D" w:rsidRPr="002B59F9">
        <w:rPr>
          <w:rFonts w:ascii="Arial" w:hAnsi="Arial" w:cs="Arial"/>
          <w:i/>
          <w:iCs/>
          <w:sz w:val="24"/>
          <w:szCs w:val="24"/>
        </w:rPr>
        <w:t>periodo</w:t>
      </w:r>
      <w:r>
        <w:rPr>
          <w:rFonts w:ascii="Arial" w:hAnsi="Arial" w:cs="Arial"/>
          <w:i/>
          <w:iCs/>
          <w:sz w:val="24"/>
          <w:szCs w:val="24"/>
        </w:rPr>
        <w:t>s</w:t>
      </w:r>
      <w:r w:rsidR="00D6373D" w:rsidRPr="002B59F9">
        <w:rPr>
          <w:rFonts w:ascii="Arial" w:hAnsi="Arial" w:cs="Arial"/>
          <w:i/>
          <w:iCs/>
          <w:sz w:val="24"/>
          <w:szCs w:val="24"/>
        </w:rPr>
        <w:t xml:space="preserve"> del </w:t>
      </w:r>
      <w:r w:rsidR="00E96E87">
        <w:rPr>
          <w:rFonts w:ascii="Arial" w:hAnsi="Arial" w:cs="Arial"/>
          <w:i/>
          <w:iCs/>
          <w:sz w:val="24"/>
          <w:szCs w:val="24"/>
          <w:u w:val="single"/>
        </w:rPr>
        <w:t>**** **** **** ****</w:t>
      </w:r>
      <w:r>
        <w:rPr>
          <w:rFonts w:ascii="Arial" w:hAnsi="Arial" w:cs="Arial"/>
          <w:i/>
          <w:iCs/>
          <w:sz w:val="24"/>
          <w:szCs w:val="24"/>
        </w:rPr>
        <w:t xml:space="preserve">, así como un segundo periodo </w:t>
      </w:r>
      <w:r w:rsidR="00E96E87">
        <w:rPr>
          <w:rFonts w:ascii="Arial" w:hAnsi="Arial" w:cs="Arial"/>
          <w:i/>
          <w:iCs/>
          <w:sz w:val="24"/>
          <w:szCs w:val="24"/>
        </w:rPr>
        <w:t>**** **** **** ****</w:t>
      </w:r>
      <w:r w:rsidRPr="002B59F9">
        <w:rPr>
          <w:rFonts w:ascii="Arial" w:hAnsi="Arial" w:cs="Arial"/>
          <w:i/>
          <w:iCs/>
          <w:sz w:val="24"/>
          <w:szCs w:val="24"/>
        </w:rPr>
        <w:t>,</w:t>
      </w:r>
      <w:r w:rsidR="00D6373D" w:rsidRPr="002B59F9">
        <w:rPr>
          <w:rFonts w:ascii="Arial" w:hAnsi="Arial" w:cs="Arial"/>
          <w:i/>
          <w:iCs/>
          <w:sz w:val="24"/>
          <w:szCs w:val="24"/>
        </w:rPr>
        <w:t xml:space="preserve">, debía cumplir sus atribuciones y funciones relacionadas con el puesto de </w:t>
      </w:r>
      <w:r w:rsidR="00E96E87">
        <w:rPr>
          <w:rFonts w:ascii="Arial" w:hAnsi="Arial" w:cs="Arial"/>
          <w:i/>
          <w:iCs/>
          <w:sz w:val="24"/>
          <w:szCs w:val="24"/>
        </w:rPr>
        <w:t>**** **** **** ****</w:t>
      </w:r>
      <w:r w:rsidR="00AF6DA9">
        <w:rPr>
          <w:rFonts w:ascii="Arial" w:hAnsi="Arial" w:cs="Arial"/>
          <w:i/>
          <w:iCs/>
          <w:sz w:val="24"/>
          <w:szCs w:val="24"/>
        </w:rPr>
        <w:t xml:space="preserve"> </w:t>
      </w:r>
      <w:r w:rsidR="00D6373D" w:rsidRPr="002B59F9">
        <w:rPr>
          <w:rFonts w:ascii="Arial" w:hAnsi="Arial" w:cs="Arial"/>
          <w:i/>
          <w:iCs/>
          <w:sz w:val="24"/>
          <w:szCs w:val="24"/>
        </w:rPr>
        <w:t xml:space="preserve">de la </w:t>
      </w:r>
      <w:r w:rsidR="00E96E87">
        <w:rPr>
          <w:rFonts w:ascii="Arial" w:hAnsi="Arial" w:cs="Arial"/>
          <w:i/>
          <w:iCs/>
          <w:sz w:val="24"/>
          <w:szCs w:val="24"/>
        </w:rPr>
        <w:t>**** **** **** ****</w:t>
      </w:r>
      <w:r w:rsidR="00D6373D" w:rsidRPr="002B59F9">
        <w:rPr>
          <w:rFonts w:ascii="Arial" w:hAnsi="Arial" w:cs="Arial"/>
          <w:i/>
          <w:iCs/>
          <w:sz w:val="24"/>
          <w:szCs w:val="24"/>
        </w:rPr>
        <w:t xml:space="preserve">, plasmadas en el Manual de Organización y Reglamento Interior de la </w:t>
      </w:r>
      <w:r w:rsidR="00E96E87">
        <w:rPr>
          <w:rFonts w:ascii="Arial" w:hAnsi="Arial" w:cs="Arial"/>
          <w:i/>
          <w:iCs/>
          <w:sz w:val="24"/>
          <w:szCs w:val="24"/>
        </w:rPr>
        <w:t>**** **** **** ****</w:t>
      </w:r>
      <w:r w:rsidR="00D6373D" w:rsidRPr="002B59F9">
        <w:rPr>
          <w:rFonts w:ascii="Arial" w:hAnsi="Arial" w:cs="Arial"/>
          <w:i/>
          <w:iCs/>
          <w:sz w:val="24"/>
          <w:szCs w:val="24"/>
        </w:rPr>
        <w:t>, situación que no ocurrió, debido a que el Instituto Superior de Auditoria y Fiscalización, en su audi</w:t>
      </w:r>
      <w:r w:rsidR="00E86A00" w:rsidRPr="002B59F9">
        <w:rPr>
          <w:rFonts w:ascii="Arial" w:hAnsi="Arial" w:cs="Arial"/>
          <w:i/>
          <w:iCs/>
          <w:sz w:val="24"/>
          <w:szCs w:val="24"/>
        </w:rPr>
        <w:t xml:space="preserve">toria financiera No. </w:t>
      </w:r>
      <w:r w:rsidR="00E96E87">
        <w:rPr>
          <w:rFonts w:ascii="Arial" w:hAnsi="Arial" w:cs="Arial"/>
          <w:i/>
          <w:iCs/>
          <w:sz w:val="24"/>
          <w:szCs w:val="24"/>
        </w:rPr>
        <w:t>**** **** **** ****</w:t>
      </w:r>
      <w:r w:rsidR="00E86A00" w:rsidRPr="002B59F9">
        <w:rPr>
          <w:rFonts w:ascii="Arial" w:hAnsi="Arial" w:cs="Arial"/>
          <w:i/>
          <w:iCs/>
          <w:sz w:val="24"/>
          <w:szCs w:val="24"/>
        </w:rPr>
        <w:t xml:space="preserve">, detalla que no fue posible solventar la observación número 3, que a la letra dice: </w:t>
      </w:r>
      <w:r w:rsidR="00E86A00" w:rsidRPr="002B59F9">
        <w:rPr>
          <w:rFonts w:ascii="Arial" w:hAnsi="Arial" w:cs="Arial"/>
          <w:i/>
          <w:iCs/>
        </w:rPr>
        <w:t xml:space="preserve">“Durante el periodo comprendido de </w:t>
      </w:r>
      <w:r w:rsidR="00E96E87">
        <w:rPr>
          <w:rFonts w:ascii="Arial" w:hAnsi="Arial" w:cs="Arial"/>
          <w:b/>
          <w:bCs/>
          <w:i/>
          <w:iCs/>
        </w:rPr>
        <w:t>**** **** **** ****</w:t>
      </w:r>
      <w:r w:rsidR="00E86A00" w:rsidRPr="002B59F9">
        <w:rPr>
          <w:rFonts w:ascii="Arial" w:hAnsi="Arial" w:cs="Arial"/>
          <w:i/>
          <w:iCs/>
        </w:rPr>
        <w:t>, se observó incumplimiento a las Disposiciones de la Ley General de Contabilidad Gubernamental, toda vez que no cuenta con un sistema contable que se utilice como instrumento de la administración financiera gubernamental</w:t>
      </w:r>
      <w:r w:rsidR="00A11DB8" w:rsidRPr="002B59F9">
        <w:rPr>
          <w:rFonts w:ascii="Arial" w:hAnsi="Arial" w:cs="Arial"/>
          <w:i/>
          <w:iCs/>
        </w:rPr>
        <w:t xml:space="preserve">, con las características señaladas en la referida Ley, por lo que la información contable, presupuestaria y programática que se manifiesta a través de los distintos estados financieros contables, presupuestarios y programáticos, no se generan del sistema contable actual, conforme a las citadas disposiciones, incumpliendo los </w:t>
      </w:r>
      <w:proofErr w:type="spellStart"/>
      <w:r w:rsidR="00A11DB8" w:rsidRPr="002B59F9">
        <w:rPr>
          <w:rFonts w:ascii="Arial" w:hAnsi="Arial" w:cs="Arial"/>
          <w:i/>
          <w:iCs/>
        </w:rPr>
        <w:t>articulo</w:t>
      </w:r>
      <w:proofErr w:type="spellEnd"/>
      <w:r w:rsidR="00A11DB8" w:rsidRPr="002B59F9">
        <w:rPr>
          <w:rFonts w:ascii="Arial" w:hAnsi="Arial" w:cs="Arial"/>
          <w:i/>
          <w:iCs/>
        </w:rPr>
        <w:t xml:space="preserve"> 2, 16, 19, 46, 46, 47 y 49 de la Ley General de Contabilidad Gubernamental”</w:t>
      </w:r>
      <w:r w:rsidR="00A11DB8" w:rsidRPr="002B59F9">
        <w:rPr>
          <w:rFonts w:ascii="Arial" w:hAnsi="Arial" w:cs="Arial"/>
          <w:i/>
          <w:iCs/>
          <w:sz w:val="24"/>
          <w:szCs w:val="24"/>
        </w:rPr>
        <w:t xml:space="preserve">. Derivado del análisis realizado por este Órgano Interno de Control a la observación 3, se constata que la </w:t>
      </w:r>
      <w:r w:rsidR="00E96E87">
        <w:rPr>
          <w:rFonts w:ascii="Arial" w:hAnsi="Arial" w:cs="Arial"/>
          <w:i/>
          <w:iCs/>
          <w:sz w:val="24"/>
          <w:szCs w:val="24"/>
        </w:rPr>
        <w:t>**** **** **** ****</w:t>
      </w:r>
      <w:r w:rsidR="00A11DB8" w:rsidRPr="002B59F9">
        <w:rPr>
          <w:rFonts w:ascii="Arial" w:hAnsi="Arial" w:cs="Arial"/>
          <w:i/>
          <w:iCs/>
          <w:sz w:val="24"/>
          <w:szCs w:val="24"/>
        </w:rPr>
        <w:t xml:space="preserve">, tiene instalado un software contable, el cual incumple algunas Disposiciones de la Ley General de Contabilidad Gubernamental, debido a que no genera en tiempo real los estados financieros y de ejecución presupuestaria, tampoco permite integrar en forma automática el ejercicio presupuestario con la operación contable, a partir de la utilización del gasto devengado, por lo tanto, la contabilidad no se encuentra armonizada, </w:t>
      </w:r>
      <w:r w:rsidR="00996EBB" w:rsidRPr="002B59F9">
        <w:rPr>
          <w:rFonts w:ascii="Arial" w:hAnsi="Arial" w:cs="Arial"/>
          <w:i/>
          <w:iCs/>
          <w:sz w:val="24"/>
          <w:szCs w:val="24"/>
        </w:rPr>
        <w:t xml:space="preserve">contraviniendo lo dispuesto en el </w:t>
      </w:r>
      <w:proofErr w:type="spellStart"/>
      <w:r w:rsidR="00996EBB" w:rsidRPr="002B59F9">
        <w:rPr>
          <w:rFonts w:ascii="Arial" w:hAnsi="Arial" w:cs="Arial"/>
          <w:i/>
          <w:iCs/>
          <w:sz w:val="24"/>
          <w:szCs w:val="24"/>
        </w:rPr>
        <w:t>articulo</w:t>
      </w:r>
      <w:proofErr w:type="spellEnd"/>
      <w:r w:rsidR="00996EBB" w:rsidRPr="002B59F9">
        <w:rPr>
          <w:rFonts w:ascii="Arial" w:hAnsi="Arial" w:cs="Arial"/>
          <w:i/>
          <w:iCs/>
          <w:sz w:val="24"/>
          <w:szCs w:val="24"/>
        </w:rPr>
        <w:t xml:space="preserve"> 19 de la Ley General de Contabilidad Gubernamental. Cabe señalar, </w:t>
      </w:r>
      <w:r w:rsidR="00996EBB" w:rsidRPr="002B59F9">
        <w:rPr>
          <w:rFonts w:ascii="Arial" w:hAnsi="Arial" w:cs="Arial"/>
          <w:b/>
          <w:bCs/>
          <w:i/>
          <w:iCs/>
          <w:sz w:val="24"/>
          <w:szCs w:val="24"/>
        </w:rPr>
        <w:t>que la situación observada prevaleció</w:t>
      </w:r>
      <w:r w:rsidR="00996EBB" w:rsidRPr="002B59F9">
        <w:rPr>
          <w:rFonts w:ascii="Arial" w:hAnsi="Arial" w:cs="Arial"/>
          <w:i/>
          <w:iCs/>
          <w:sz w:val="24"/>
          <w:szCs w:val="24"/>
        </w:rPr>
        <w:t xml:space="preserve"> durante </w:t>
      </w:r>
      <w:r w:rsidR="00AF6DA9">
        <w:rPr>
          <w:rFonts w:ascii="Arial" w:hAnsi="Arial" w:cs="Arial"/>
          <w:i/>
          <w:iCs/>
          <w:sz w:val="24"/>
          <w:szCs w:val="24"/>
        </w:rPr>
        <w:t xml:space="preserve">los periodos </w:t>
      </w:r>
      <w:r w:rsidR="00E96E87">
        <w:rPr>
          <w:rFonts w:ascii="Arial" w:hAnsi="Arial" w:cs="Arial"/>
          <w:i/>
          <w:iCs/>
          <w:sz w:val="24"/>
          <w:szCs w:val="24"/>
          <w:u w:val="single"/>
        </w:rPr>
        <w:t>**** **** **** ****</w:t>
      </w:r>
      <w:r w:rsidR="00AF6DA9">
        <w:rPr>
          <w:rFonts w:ascii="Arial" w:hAnsi="Arial" w:cs="Arial"/>
          <w:i/>
          <w:iCs/>
          <w:sz w:val="24"/>
          <w:szCs w:val="24"/>
        </w:rPr>
        <w:t xml:space="preserve">, así como un segundo periodo </w:t>
      </w:r>
      <w:r w:rsidR="00E96E87">
        <w:rPr>
          <w:rFonts w:ascii="Arial" w:hAnsi="Arial" w:cs="Arial"/>
          <w:i/>
          <w:iCs/>
          <w:sz w:val="24"/>
          <w:szCs w:val="24"/>
        </w:rPr>
        <w:t>**** **** **** ****</w:t>
      </w:r>
      <w:r w:rsidR="00AF6DA9" w:rsidRPr="002B59F9">
        <w:rPr>
          <w:rFonts w:ascii="Arial" w:hAnsi="Arial" w:cs="Arial"/>
          <w:i/>
          <w:iCs/>
          <w:sz w:val="24"/>
          <w:szCs w:val="24"/>
        </w:rPr>
        <w:t>,</w:t>
      </w:r>
      <w:r w:rsidR="00996EBB" w:rsidRPr="002B59F9">
        <w:rPr>
          <w:rFonts w:ascii="Arial" w:hAnsi="Arial" w:cs="Arial"/>
          <w:i/>
          <w:iCs/>
          <w:sz w:val="24"/>
          <w:szCs w:val="24"/>
        </w:rPr>
        <w:t xml:space="preserve"> periodo</w:t>
      </w:r>
      <w:r w:rsidR="00AF6DA9">
        <w:rPr>
          <w:rFonts w:ascii="Arial" w:hAnsi="Arial" w:cs="Arial"/>
          <w:i/>
          <w:iCs/>
          <w:sz w:val="24"/>
          <w:szCs w:val="24"/>
        </w:rPr>
        <w:t>s</w:t>
      </w:r>
      <w:r w:rsidR="00996EBB" w:rsidRPr="002B59F9">
        <w:rPr>
          <w:rFonts w:ascii="Arial" w:hAnsi="Arial" w:cs="Arial"/>
          <w:i/>
          <w:iCs/>
          <w:sz w:val="24"/>
          <w:szCs w:val="24"/>
        </w:rPr>
        <w:t xml:space="preserve"> donde l</w:t>
      </w:r>
      <w:r w:rsidR="00AF6DA9">
        <w:rPr>
          <w:rFonts w:ascii="Arial" w:hAnsi="Arial" w:cs="Arial"/>
          <w:i/>
          <w:iCs/>
          <w:sz w:val="24"/>
          <w:szCs w:val="24"/>
        </w:rPr>
        <w:t>a</w:t>
      </w:r>
      <w:r w:rsidR="00996EBB" w:rsidRPr="002B59F9">
        <w:rPr>
          <w:rFonts w:ascii="Arial" w:hAnsi="Arial" w:cs="Arial"/>
          <w:i/>
          <w:iCs/>
          <w:sz w:val="24"/>
          <w:szCs w:val="24"/>
        </w:rPr>
        <w:t xml:space="preserve"> C. </w:t>
      </w:r>
      <w:r w:rsidR="0007257B">
        <w:rPr>
          <w:rFonts w:ascii="Arial" w:hAnsi="Arial" w:cs="Arial"/>
          <w:i/>
          <w:iCs/>
          <w:sz w:val="24"/>
          <w:szCs w:val="24"/>
        </w:rPr>
        <w:t>**** **** **** ****</w:t>
      </w:r>
      <w:r w:rsidR="00996EBB" w:rsidRPr="002B59F9">
        <w:rPr>
          <w:rFonts w:ascii="Arial" w:hAnsi="Arial" w:cs="Arial"/>
          <w:i/>
          <w:iCs/>
          <w:sz w:val="24"/>
          <w:szCs w:val="24"/>
        </w:rPr>
        <w:t xml:space="preserve">, se desempeñó como </w:t>
      </w:r>
      <w:r w:rsidR="00E96E87">
        <w:rPr>
          <w:rFonts w:ascii="Arial" w:hAnsi="Arial" w:cs="Arial"/>
          <w:i/>
          <w:iCs/>
          <w:sz w:val="24"/>
          <w:szCs w:val="24"/>
        </w:rPr>
        <w:t>**** **** **** ****</w:t>
      </w:r>
      <w:r w:rsidR="00AF6DA9">
        <w:rPr>
          <w:rFonts w:ascii="Arial" w:hAnsi="Arial" w:cs="Arial"/>
          <w:i/>
          <w:iCs/>
          <w:sz w:val="24"/>
          <w:szCs w:val="24"/>
        </w:rPr>
        <w:t xml:space="preserve"> </w:t>
      </w:r>
      <w:r w:rsidR="00996EBB" w:rsidRPr="002B59F9">
        <w:rPr>
          <w:rFonts w:ascii="Arial" w:hAnsi="Arial" w:cs="Arial"/>
          <w:i/>
          <w:iCs/>
          <w:sz w:val="24"/>
          <w:szCs w:val="24"/>
        </w:rPr>
        <w:t xml:space="preserve">de la </w:t>
      </w:r>
      <w:r w:rsidR="00E96E87">
        <w:rPr>
          <w:rFonts w:ascii="Arial" w:hAnsi="Arial" w:cs="Arial"/>
          <w:i/>
          <w:iCs/>
          <w:sz w:val="24"/>
          <w:szCs w:val="24"/>
        </w:rPr>
        <w:t>**** **** **** ****</w:t>
      </w:r>
      <w:r w:rsidR="00996EBB" w:rsidRPr="002B59F9">
        <w:rPr>
          <w:rFonts w:ascii="Arial" w:hAnsi="Arial" w:cs="Arial"/>
          <w:i/>
          <w:iCs/>
          <w:sz w:val="24"/>
          <w:szCs w:val="24"/>
        </w:rPr>
        <w:t xml:space="preserve">, lo cual se acredita con Oficio No. </w:t>
      </w:r>
      <w:r w:rsidR="00E96E87">
        <w:rPr>
          <w:rFonts w:ascii="Arial" w:hAnsi="Arial" w:cs="Arial"/>
          <w:i/>
          <w:iCs/>
          <w:sz w:val="24"/>
          <w:szCs w:val="24"/>
        </w:rPr>
        <w:t>**** **** **** ****</w:t>
      </w:r>
      <w:r w:rsidR="00996EBB" w:rsidRPr="002B59F9">
        <w:rPr>
          <w:rFonts w:ascii="Arial" w:hAnsi="Arial" w:cs="Arial"/>
          <w:i/>
          <w:iCs/>
          <w:sz w:val="24"/>
          <w:szCs w:val="24"/>
        </w:rPr>
        <w:t xml:space="preserve"> de fecha </w:t>
      </w:r>
      <w:r w:rsidR="00E96E87">
        <w:rPr>
          <w:rFonts w:ascii="Arial" w:hAnsi="Arial" w:cs="Arial"/>
          <w:b/>
          <w:bCs/>
          <w:i/>
          <w:iCs/>
          <w:sz w:val="24"/>
          <w:szCs w:val="24"/>
        </w:rPr>
        <w:t>**** **** **** ****</w:t>
      </w:r>
      <w:r w:rsidR="00996EBB" w:rsidRPr="002B59F9">
        <w:rPr>
          <w:rFonts w:ascii="Arial" w:hAnsi="Arial" w:cs="Arial"/>
          <w:i/>
          <w:iCs/>
          <w:sz w:val="24"/>
          <w:szCs w:val="24"/>
        </w:rPr>
        <w:t xml:space="preserve">, donde el Lic. </w:t>
      </w:r>
      <w:r w:rsidR="00E96E87">
        <w:rPr>
          <w:rFonts w:ascii="Arial" w:hAnsi="Arial" w:cs="Arial"/>
          <w:i/>
          <w:iCs/>
          <w:sz w:val="24"/>
          <w:szCs w:val="24"/>
        </w:rPr>
        <w:t>**** **** **** ****</w:t>
      </w:r>
      <w:r w:rsidR="00996EBB" w:rsidRPr="002B59F9">
        <w:rPr>
          <w:rFonts w:ascii="Arial" w:hAnsi="Arial" w:cs="Arial"/>
          <w:i/>
          <w:iCs/>
          <w:sz w:val="24"/>
          <w:szCs w:val="24"/>
        </w:rPr>
        <w:t xml:space="preserve">, remite respuesta al Instituto Superior de Auditoria y Fiscalización, referente al informe de auditoría financiera No. </w:t>
      </w:r>
      <w:r w:rsidR="00E96E87">
        <w:rPr>
          <w:rFonts w:ascii="Arial" w:hAnsi="Arial" w:cs="Arial"/>
          <w:i/>
          <w:iCs/>
          <w:sz w:val="24"/>
          <w:szCs w:val="24"/>
        </w:rPr>
        <w:t>**** **** **** ****</w:t>
      </w:r>
      <w:r w:rsidR="00996EBB" w:rsidRPr="002B59F9">
        <w:rPr>
          <w:rFonts w:ascii="Arial" w:hAnsi="Arial" w:cs="Arial"/>
          <w:i/>
          <w:iCs/>
          <w:sz w:val="24"/>
          <w:szCs w:val="24"/>
        </w:rPr>
        <w:t xml:space="preserve">, manifestando que se cuenta </w:t>
      </w:r>
      <w:r w:rsidR="009B3F47" w:rsidRPr="002B59F9">
        <w:rPr>
          <w:rFonts w:ascii="Arial" w:hAnsi="Arial" w:cs="Arial"/>
          <w:i/>
          <w:iCs/>
          <w:sz w:val="24"/>
          <w:szCs w:val="24"/>
        </w:rPr>
        <w:t>c</w:t>
      </w:r>
      <w:r w:rsidR="00996EBB" w:rsidRPr="002B59F9">
        <w:rPr>
          <w:rFonts w:ascii="Arial" w:hAnsi="Arial" w:cs="Arial"/>
          <w:i/>
          <w:iCs/>
          <w:sz w:val="24"/>
          <w:szCs w:val="24"/>
        </w:rPr>
        <w:t xml:space="preserve">on dictamen técnico para adquirir la licencia SAACG.net, asimismo, se informa que fue realizada evaluación de INDETEC sobre el curso de implementación, estando en proceso la licitación para </w:t>
      </w:r>
      <w:r w:rsidR="00996EBB" w:rsidRPr="002B59F9">
        <w:rPr>
          <w:rFonts w:ascii="Arial" w:hAnsi="Arial" w:cs="Arial"/>
          <w:i/>
          <w:iCs/>
          <w:sz w:val="24"/>
          <w:szCs w:val="24"/>
          <w:u w:val="single"/>
        </w:rPr>
        <w:t xml:space="preserve">implementar el sistema contable </w:t>
      </w:r>
      <w:r w:rsidR="00996EBB" w:rsidRPr="002B59F9">
        <w:rPr>
          <w:rFonts w:ascii="Arial" w:hAnsi="Arial" w:cs="Arial"/>
          <w:i/>
          <w:iCs/>
          <w:sz w:val="24"/>
          <w:szCs w:val="24"/>
          <w:u w:val="single"/>
        </w:rPr>
        <w:lastRenderedPageBreak/>
        <w:t>armonizado SAACG</w:t>
      </w:r>
      <w:r w:rsidR="00996EBB" w:rsidRPr="002B59F9">
        <w:rPr>
          <w:rFonts w:ascii="Arial" w:hAnsi="Arial" w:cs="Arial"/>
          <w:i/>
          <w:iCs/>
          <w:sz w:val="24"/>
          <w:szCs w:val="24"/>
        </w:rPr>
        <w:t xml:space="preserve">; por lo anterior, se confirma que la observación número </w:t>
      </w:r>
      <w:r w:rsidR="00E96E87" w:rsidRPr="00E96E87">
        <w:rPr>
          <w:rFonts w:ascii="Arial" w:hAnsi="Arial" w:cs="Arial"/>
          <w:i/>
          <w:iCs/>
          <w:sz w:val="24"/>
          <w:szCs w:val="24"/>
        </w:rPr>
        <w:t xml:space="preserve">**** **** **** **** </w:t>
      </w:r>
      <w:r w:rsidR="00996EBB" w:rsidRPr="002B59F9">
        <w:rPr>
          <w:rFonts w:ascii="Arial" w:hAnsi="Arial" w:cs="Arial"/>
          <w:i/>
          <w:iCs/>
          <w:sz w:val="24"/>
          <w:szCs w:val="24"/>
        </w:rPr>
        <w:t>no estaba solventada.”</w:t>
      </w:r>
      <w:r w:rsidR="002256C3">
        <w:rPr>
          <w:rFonts w:ascii="Arial" w:hAnsi="Arial" w:cs="Arial"/>
          <w:i/>
          <w:iCs/>
          <w:sz w:val="24"/>
          <w:szCs w:val="24"/>
        </w:rPr>
        <w:t>(…)</w:t>
      </w:r>
    </w:p>
    <w:p w14:paraId="72B6B446" w14:textId="77777777" w:rsidR="008D37E1" w:rsidRPr="00AB1C58" w:rsidRDefault="008D37E1" w:rsidP="00D5632C">
      <w:pPr>
        <w:spacing w:line="360" w:lineRule="auto"/>
        <w:ind w:firstLine="851"/>
        <w:jc w:val="both"/>
        <w:rPr>
          <w:rFonts w:ascii="Arial" w:hAnsi="Arial" w:cs="Arial"/>
          <w:i/>
          <w:iCs/>
          <w:sz w:val="28"/>
          <w:szCs w:val="28"/>
        </w:rPr>
      </w:pPr>
    </w:p>
    <w:p w14:paraId="2DD4098B" w14:textId="230B0B39" w:rsidR="00AB1C58" w:rsidRDefault="007C30ED" w:rsidP="00AB1C58">
      <w:pPr>
        <w:spacing w:line="360" w:lineRule="auto"/>
        <w:ind w:firstLine="851"/>
        <w:jc w:val="both"/>
        <w:rPr>
          <w:rFonts w:ascii="Arial" w:hAnsi="Arial" w:cs="Arial"/>
          <w:sz w:val="28"/>
          <w:szCs w:val="28"/>
        </w:rPr>
      </w:pPr>
      <w:r w:rsidRPr="00AB1C58">
        <w:rPr>
          <w:rFonts w:ascii="Arial" w:hAnsi="Arial" w:cs="Arial"/>
          <w:sz w:val="28"/>
          <w:szCs w:val="28"/>
        </w:rPr>
        <w:t xml:space="preserve">De lo apenas transcrito, se advierte que la autoridad investigadora estableció con claridad en el citado informe de presunta responsabilidad administrativa, que </w:t>
      </w:r>
      <w:r w:rsidR="00AB1C58" w:rsidRPr="00AB1C58">
        <w:rPr>
          <w:rFonts w:ascii="Arial" w:hAnsi="Arial" w:cs="Arial"/>
          <w:sz w:val="28"/>
          <w:szCs w:val="28"/>
        </w:rPr>
        <w:t xml:space="preserve">la conducta o irregularidad administrativa que le imputa al presunto responsable se originó o deriva de la observación número </w:t>
      </w:r>
      <w:r w:rsidR="00E96E87" w:rsidRPr="00E96E87">
        <w:rPr>
          <w:rFonts w:ascii="Arial" w:hAnsi="Arial" w:cs="Arial"/>
          <w:sz w:val="28"/>
          <w:szCs w:val="28"/>
        </w:rPr>
        <w:t>**** **** **** ****</w:t>
      </w:r>
      <w:r w:rsidR="00AB1C58" w:rsidRPr="00AB1C58">
        <w:rPr>
          <w:rFonts w:ascii="Arial" w:hAnsi="Arial" w:cs="Arial"/>
          <w:sz w:val="28"/>
          <w:szCs w:val="28"/>
        </w:rPr>
        <w:t xml:space="preserve"> detectada en la </w:t>
      </w:r>
      <w:r w:rsidR="00CD2BF9" w:rsidRPr="00AB1C58">
        <w:rPr>
          <w:rFonts w:ascii="Arial" w:hAnsi="Arial" w:cs="Arial"/>
          <w:sz w:val="28"/>
          <w:szCs w:val="28"/>
        </w:rPr>
        <w:t>auditoría</w:t>
      </w:r>
      <w:r w:rsidR="00CD2BF9">
        <w:rPr>
          <w:rFonts w:ascii="Arial" w:hAnsi="Arial" w:cs="Arial"/>
          <w:sz w:val="28"/>
          <w:szCs w:val="28"/>
        </w:rPr>
        <w:t xml:space="preserve"> financiera número</w:t>
      </w:r>
      <w:r w:rsidR="00AB1C58" w:rsidRPr="00AB1C58">
        <w:rPr>
          <w:rFonts w:ascii="Arial" w:hAnsi="Arial" w:cs="Arial"/>
          <w:sz w:val="28"/>
          <w:szCs w:val="28"/>
        </w:rPr>
        <w:t xml:space="preserve"> </w:t>
      </w:r>
      <w:r w:rsidR="00E96E87">
        <w:rPr>
          <w:rFonts w:ascii="Arial" w:hAnsi="Arial" w:cs="Arial"/>
          <w:sz w:val="28"/>
          <w:szCs w:val="28"/>
        </w:rPr>
        <w:t>**** **** **** ****</w:t>
      </w:r>
      <w:r w:rsidR="00AB1C58" w:rsidRPr="00AB1C58">
        <w:rPr>
          <w:rFonts w:ascii="Arial" w:hAnsi="Arial" w:cs="Arial"/>
          <w:sz w:val="28"/>
          <w:szCs w:val="28"/>
        </w:rPr>
        <w:t>, correspondiente</w:t>
      </w:r>
      <w:r w:rsidR="00AB1C58">
        <w:rPr>
          <w:rFonts w:ascii="Arial" w:hAnsi="Arial" w:cs="Arial"/>
          <w:sz w:val="28"/>
          <w:szCs w:val="28"/>
        </w:rPr>
        <w:t xml:space="preserve"> al periodo comprendido de </w:t>
      </w:r>
      <w:r w:rsidR="00E96E87">
        <w:rPr>
          <w:rFonts w:ascii="Arial" w:hAnsi="Arial" w:cs="Arial"/>
          <w:sz w:val="28"/>
          <w:szCs w:val="28"/>
          <w:u w:val="single"/>
        </w:rPr>
        <w:t>**** **** **** ****</w:t>
      </w:r>
      <w:r w:rsidR="00AB1C58">
        <w:rPr>
          <w:rFonts w:ascii="Arial" w:hAnsi="Arial" w:cs="Arial"/>
          <w:sz w:val="28"/>
          <w:szCs w:val="28"/>
        </w:rPr>
        <w:t xml:space="preserve">, sin que sea posible argumentar que dicha conducta es de carácter continuo y prevaleció durante el periodo que señala la investigadora y que reitera la hoy recurrente, toda vez que no existe </w:t>
      </w:r>
      <w:r w:rsidR="009B3F47">
        <w:rPr>
          <w:rFonts w:ascii="Arial" w:hAnsi="Arial" w:cs="Arial"/>
          <w:sz w:val="28"/>
          <w:szCs w:val="28"/>
        </w:rPr>
        <w:t>medio probatorio</w:t>
      </w:r>
      <w:r w:rsidR="00AB1C58">
        <w:rPr>
          <w:rFonts w:ascii="Arial" w:hAnsi="Arial" w:cs="Arial"/>
          <w:sz w:val="28"/>
          <w:szCs w:val="28"/>
        </w:rPr>
        <w:t xml:space="preserve"> algun</w:t>
      </w:r>
      <w:r w:rsidR="009B3F47">
        <w:rPr>
          <w:rFonts w:ascii="Arial" w:hAnsi="Arial" w:cs="Arial"/>
          <w:sz w:val="28"/>
          <w:szCs w:val="28"/>
        </w:rPr>
        <w:t>o, ni diligencia de investigación,</w:t>
      </w:r>
      <w:r w:rsidR="00AB1C58">
        <w:rPr>
          <w:rFonts w:ascii="Arial" w:hAnsi="Arial" w:cs="Arial"/>
          <w:sz w:val="28"/>
          <w:szCs w:val="28"/>
        </w:rPr>
        <w:t xml:space="preserve"> que acredite que </w:t>
      </w:r>
      <w:r w:rsidR="009B3F47">
        <w:rPr>
          <w:rFonts w:ascii="Arial" w:hAnsi="Arial" w:cs="Arial"/>
          <w:sz w:val="28"/>
          <w:szCs w:val="28"/>
        </w:rPr>
        <w:t xml:space="preserve">la falta administrativa imputada se originó y extendió al periodo comprendido del </w:t>
      </w:r>
      <w:r w:rsidR="00CF687D">
        <w:rPr>
          <w:rFonts w:ascii="Arial" w:hAnsi="Arial" w:cs="Arial"/>
          <w:sz w:val="28"/>
          <w:szCs w:val="28"/>
          <w:u w:val="single"/>
        </w:rPr>
        <w:t>**** **** **** ****</w:t>
      </w:r>
      <w:r w:rsidR="009B3F47">
        <w:rPr>
          <w:rFonts w:ascii="Arial" w:hAnsi="Arial" w:cs="Arial"/>
          <w:sz w:val="28"/>
          <w:szCs w:val="28"/>
        </w:rPr>
        <w:t>, de ahí que se reitera la improcedencia en las manifestaciones hechas por el recurrente en el</w:t>
      </w:r>
      <w:r w:rsidR="00BF1C19">
        <w:rPr>
          <w:rFonts w:ascii="Arial" w:hAnsi="Arial" w:cs="Arial"/>
          <w:sz w:val="28"/>
          <w:szCs w:val="28"/>
        </w:rPr>
        <w:t xml:space="preserve"> escrito de revisión de mérito.</w:t>
      </w:r>
    </w:p>
    <w:p w14:paraId="29265AF1" w14:textId="2BBAD906" w:rsidR="009B3F47" w:rsidRPr="004B5437" w:rsidRDefault="009B3F47" w:rsidP="004B5437">
      <w:pPr>
        <w:spacing w:line="360" w:lineRule="auto"/>
        <w:ind w:firstLine="851"/>
        <w:jc w:val="both"/>
        <w:rPr>
          <w:rFonts w:ascii="Arial" w:hAnsi="Arial" w:cs="Arial"/>
          <w:sz w:val="28"/>
          <w:szCs w:val="28"/>
        </w:rPr>
      </w:pPr>
      <w:r>
        <w:rPr>
          <w:rFonts w:ascii="Arial" w:hAnsi="Arial" w:cs="Arial"/>
          <w:sz w:val="28"/>
          <w:szCs w:val="28"/>
        </w:rPr>
        <w:t xml:space="preserve">No pasa desapercibido para este Tribunal, lo aseverado por la autoridad investigadora en los incisos c) y d) del informe de presunta responsabilidad administrativa de fecha </w:t>
      </w:r>
      <w:r w:rsidR="00E96E87">
        <w:rPr>
          <w:rFonts w:ascii="Arial" w:hAnsi="Arial" w:cs="Arial"/>
          <w:sz w:val="28"/>
          <w:szCs w:val="28"/>
          <w:u w:val="single"/>
        </w:rPr>
        <w:t>**** **** **** ****</w:t>
      </w:r>
      <w:r>
        <w:rPr>
          <w:rFonts w:ascii="Arial" w:hAnsi="Arial" w:cs="Arial"/>
          <w:sz w:val="28"/>
          <w:szCs w:val="28"/>
        </w:rPr>
        <w:t>, mismos que fueron transcritos con anterioridad, en relación a que para acreditar q</w:t>
      </w:r>
      <w:r w:rsidR="00660728">
        <w:rPr>
          <w:rFonts w:ascii="Arial" w:hAnsi="Arial" w:cs="Arial"/>
          <w:sz w:val="28"/>
          <w:szCs w:val="28"/>
        </w:rPr>
        <w:t>ue la conducta reprochada a la</w:t>
      </w:r>
      <w:r>
        <w:rPr>
          <w:rFonts w:ascii="Arial" w:hAnsi="Arial" w:cs="Arial"/>
          <w:sz w:val="28"/>
          <w:szCs w:val="28"/>
        </w:rPr>
        <w:t xml:space="preserve"> presunt</w:t>
      </w:r>
      <w:r w:rsidR="00660728">
        <w:rPr>
          <w:rFonts w:ascii="Arial" w:hAnsi="Arial" w:cs="Arial"/>
          <w:sz w:val="28"/>
          <w:szCs w:val="28"/>
        </w:rPr>
        <w:t>a</w:t>
      </w:r>
      <w:r>
        <w:rPr>
          <w:rFonts w:ascii="Arial" w:hAnsi="Arial" w:cs="Arial"/>
          <w:sz w:val="28"/>
          <w:szCs w:val="28"/>
        </w:rPr>
        <w:t xml:space="preserve"> responsable prevaleció durante el periodo comprendido del </w:t>
      </w:r>
      <w:r w:rsidR="00CF687D">
        <w:rPr>
          <w:rFonts w:ascii="Arial" w:hAnsi="Arial" w:cs="Arial"/>
          <w:sz w:val="28"/>
          <w:szCs w:val="28"/>
          <w:u w:val="single"/>
        </w:rPr>
        <w:t>**** **** **** ****</w:t>
      </w:r>
      <w:r>
        <w:rPr>
          <w:rFonts w:ascii="Arial" w:hAnsi="Arial" w:cs="Arial"/>
          <w:sz w:val="28"/>
          <w:szCs w:val="28"/>
        </w:rPr>
        <w:t>, cita el contenido del o</w:t>
      </w:r>
      <w:r w:rsidRPr="009B3F47">
        <w:rPr>
          <w:rFonts w:ascii="Arial" w:hAnsi="Arial" w:cs="Arial"/>
          <w:sz w:val="28"/>
          <w:szCs w:val="28"/>
        </w:rPr>
        <w:t xml:space="preserve">ficio </w:t>
      </w:r>
      <w:r w:rsidR="00660728">
        <w:rPr>
          <w:rFonts w:ascii="Arial" w:hAnsi="Arial" w:cs="Arial"/>
          <w:sz w:val="28"/>
          <w:szCs w:val="28"/>
        </w:rPr>
        <w:t>número</w:t>
      </w:r>
      <w:r w:rsidRPr="009B3F47">
        <w:rPr>
          <w:rFonts w:ascii="Arial" w:hAnsi="Arial" w:cs="Arial"/>
          <w:sz w:val="28"/>
          <w:szCs w:val="28"/>
        </w:rPr>
        <w:t xml:space="preserve"> </w:t>
      </w:r>
      <w:r w:rsidR="00E96E87">
        <w:rPr>
          <w:rFonts w:ascii="Arial" w:hAnsi="Arial" w:cs="Arial"/>
          <w:sz w:val="28"/>
          <w:szCs w:val="28"/>
        </w:rPr>
        <w:t>**** **** **** ****</w:t>
      </w:r>
      <w:r w:rsidRPr="009B3F47">
        <w:rPr>
          <w:rFonts w:ascii="Arial" w:hAnsi="Arial" w:cs="Arial"/>
          <w:sz w:val="28"/>
          <w:szCs w:val="28"/>
        </w:rPr>
        <w:t xml:space="preserve"> de fecha </w:t>
      </w:r>
      <w:r w:rsidR="00E96E87">
        <w:rPr>
          <w:rFonts w:ascii="Arial" w:hAnsi="Arial" w:cs="Arial"/>
          <w:sz w:val="28"/>
          <w:szCs w:val="28"/>
        </w:rPr>
        <w:t>**** **** **** ****</w:t>
      </w:r>
      <w:r w:rsidRPr="009B3F47">
        <w:rPr>
          <w:rFonts w:ascii="Arial" w:hAnsi="Arial" w:cs="Arial"/>
          <w:sz w:val="28"/>
          <w:szCs w:val="28"/>
        </w:rPr>
        <w:t xml:space="preserve">, </w:t>
      </w:r>
      <w:r>
        <w:rPr>
          <w:rFonts w:ascii="Arial" w:hAnsi="Arial" w:cs="Arial"/>
          <w:sz w:val="28"/>
          <w:szCs w:val="28"/>
        </w:rPr>
        <w:t>suscrit</w:t>
      </w:r>
      <w:r w:rsidR="00660728">
        <w:rPr>
          <w:rFonts w:ascii="Arial" w:hAnsi="Arial" w:cs="Arial"/>
          <w:sz w:val="28"/>
          <w:szCs w:val="28"/>
        </w:rPr>
        <w:t>a</w:t>
      </w:r>
      <w:r>
        <w:rPr>
          <w:rFonts w:ascii="Arial" w:hAnsi="Arial" w:cs="Arial"/>
          <w:sz w:val="28"/>
          <w:szCs w:val="28"/>
        </w:rPr>
        <w:t xml:space="preserve"> por l</w:t>
      </w:r>
      <w:r w:rsidR="00660728">
        <w:rPr>
          <w:rFonts w:ascii="Arial" w:hAnsi="Arial" w:cs="Arial"/>
          <w:sz w:val="28"/>
          <w:szCs w:val="28"/>
        </w:rPr>
        <w:t>a</w:t>
      </w:r>
      <w:r>
        <w:rPr>
          <w:rFonts w:ascii="Arial" w:hAnsi="Arial" w:cs="Arial"/>
          <w:sz w:val="28"/>
          <w:szCs w:val="28"/>
        </w:rPr>
        <w:t xml:space="preserve"> presunt</w:t>
      </w:r>
      <w:r w:rsidR="00660728">
        <w:rPr>
          <w:rFonts w:ascii="Arial" w:hAnsi="Arial" w:cs="Arial"/>
          <w:sz w:val="28"/>
          <w:szCs w:val="28"/>
        </w:rPr>
        <w:t>a</w:t>
      </w:r>
      <w:r>
        <w:rPr>
          <w:rFonts w:ascii="Arial" w:hAnsi="Arial" w:cs="Arial"/>
          <w:sz w:val="28"/>
          <w:szCs w:val="28"/>
        </w:rPr>
        <w:t xml:space="preserve"> responsable </w:t>
      </w:r>
      <w:r w:rsidR="0007257B">
        <w:rPr>
          <w:rFonts w:ascii="Arial" w:hAnsi="Arial" w:cs="Arial"/>
          <w:b/>
          <w:bCs/>
          <w:sz w:val="28"/>
          <w:szCs w:val="28"/>
        </w:rPr>
        <w:t>**** **** **** ****</w:t>
      </w:r>
      <w:r w:rsidRPr="009B3F47">
        <w:rPr>
          <w:rFonts w:ascii="Arial" w:hAnsi="Arial" w:cs="Arial"/>
          <w:sz w:val="28"/>
          <w:szCs w:val="28"/>
        </w:rPr>
        <w:t xml:space="preserve">, </w:t>
      </w:r>
      <w:r>
        <w:rPr>
          <w:rFonts w:ascii="Arial" w:hAnsi="Arial" w:cs="Arial"/>
          <w:sz w:val="28"/>
          <w:szCs w:val="28"/>
        </w:rPr>
        <w:t xml:space="preserve">mediante el cual dio respuesta al </w:t>
      </w:r>
      <w:r w:rsidRPr="009B3F47">
        <w:rPr>
          <w:rFonts w:ascii="Arial" w:hAnsi="Arial" w:cs="Arial"/>
          <w:sz w:val="28"/>
          <w:szCs w:val="28"/>
        </w:rPr>
        <w:t xml:space="preserve">Instituto Superior de Auditoria y Fiscalización, </w:t>
      </w:r>
      <w:r>
        <w:rPr>
          <w:rFonts w:ascii="Arial" w:hAnsi="Arial" w:cs="Arial"/>
          <w:sz w:val="28"/>
          <w:szCs w:val="28"/>
        </w:rPr>
        <w:t>en relación</w:t>
      </w:r>
      <w:r w:rsidRPr="009B3F47">
        <w:rPr>
          <w:rFonts w:ascii="Arial" w:hAnsi="Arial" w:cs="Arial"/>
          <w:sz w:val="28"/>
          <w:szCs w:val="28"/>
        </w:rPr>
        <w:t xml:space="preserve"> al inf</w:t>
      </w:r>
      <w:r w:rsidR="00660728">
        <w:rPr>
          <w:rFonts w:ascii="Arial" w:hAnsi="Arial" w:cs="Arial"/>
          <w:sz w:val="28"/>
          <w:szCs w:val="28"/>
        </w:rPr>
        <w:t>orme de auditoría financiera número</w:t>
      </w:r>
      <w:r w:rsidRPr="009B3F47">
        <w:rPr>
          <w:rFonts w:ascii="Arial" w:hAnsi="Arial" w:cs="Arial"/>
          <w:sz w:val="28"/>
          <w:szCs w:val="28"/>
        </w:rPr>
        <w:t xml:space="preserve"> </w:t>
      </w:r>
      <w:r w:rsidR="00E96E87">
        <w:rPr>
          <w:rFonts w:ascii="Arial" w:hAnsi="Arial" w:cs="Arial"/>
          <w:sz w:val="28"/>
          <w:szCs w:val="28"/>
        </w:rPr>
        <w:t>**** **** **** ****</w:t>
      </w:r>
      <w:r w:rsidRPr="009B3F47">
        <w:rPr>
          <w:rFonts w:ascii="Arial" w:hAnsi="Arial" w:cs="Arial"/>
          <w:sz w:val="28"/>
          <w:szCs w:val="28"/>
        </w:rPr>
        <w:t>, manifestándo</w:t>
      </w:r>
      <w:r>
        <w:rPr>
          <w:rFonts w:ascii="Arial" w:hAnsi="Arial" w:cs="Arial"/>
          <w:sz w:val="28"/>
          <w:szCs w:val="28"/>
        </w:rPr>
        <w:t>le</w:t>
      </w:r>
      <w:r w:rsidRPr="009B3F47">
        <w:rPr>
          <w:rFonts w:ascii="Arial" w:hAnsi="Arial" w:cs="Arial"/>
          <w:sz w:val="28"/>
          <w:szCs w:val="28"/>
        </w:rPr>
        <w:t xml:space="preserve"> que se cuenta </w:t>
      </w:r>
      <w:r>
        <w:rPr>
          <w:rFonts w:ascii="Arial" w:hAnsi="Arial" w:cs="Arial"/>
          <w:sz w:val="28"/>
          <w:szCs w:val="28"/>
        </w:rPr>
        <w:t>c</w:t>
      </w:r>
      <w:r w:rsidRPr="009B3F47">
        <w:rPr>
          <w:rFonts w:ascii="Arial" w:hAnsi="Arial" w:cs="Arial"/>
          <w:sz w:val="28"/>
          <w:szCs w:val="28"/>
        </w:rPr>
        <w:t>on dictamen técnico para adquirir la licencia SAACG.net</w:t>
      </w:r>
      <w:r>
        <w:rPr>
          <w:rFonts w:ascii="Arial" w:hAnsi="Arial" w:cs="Arial"/>
          <w:sz w:val="28"/>
          <w:szCs w:val="28"/>
        </w:rPr>
        <w:t xml:space="preserve"> y que</w:t>
      </w:r>
      <w:r w:rsidRPr="009B3F47">
        <w:rPr>
          <w:rFonts w:ascii="Arial" w:hAnsi="Arial" w:cs="Arial"/>
          <w:sz w:val="28"/>
          <w:szCs w:val="28"/>
        </w:rPr>
        <w:t xml:space="preserve"> fue realizada evaluación de INDETEC sobre el curso de implementación</w:t>
      </w:r>
      <w:r>
        <w:rPr>
          <w:rFonts w:ascii="Arial" w:hAnsi="Arial" w:cs="Arial"/>
          <w:sz w:val="28"/>
          <w:szCs w:val="28"/>
        </w:rPr>
        <w:t xml:space="preserve">; sin embargo, </w:t>
      </w:r>
      <w:r w:rsidR="004B5437">
        <w:rPr>
          <w:rFonts w:ascii="Arial" w:hAnsi="Arial" w:cs="Arial"/>
          <w:sz w:val="28"/>
          <w:szCs w:val="28"/>
        </w:rPr>
        <w:t xml:space="preserve">no es posible conceder valor probatorio a la referida probanza, toda vez que resulta ilegal y viola </w:t>
      </w:r>
      <w:r w:rsidR="004B5437">
        <w:rPr>
          <w:rFonts w:ascii="Arial" w:hAnsi="Arial" w:cs="Arial"/>
          <w:sz w:val="28"/>
          <w:szCs w:val="28"/>
        </w:rPr>
        <w:lastRenderedPageBreak/>
        <w:t xml:space="preserve">en perjuicio del presunto responsable su derecho a la </w:t>
      </w:r>
      <w:r w:rsidR="004B5437" w:rsidRPr="004B5437">
        <w:rPr>
          <w:rFonts w:ascii="Arial" w:hAnsi="Arial" w:cs="Arial"/>
          <w:b/>
          <w:bCs/>
          <w:sz w:val="28"/>
          <w:szCs w:val="28"/>
        </w:rPr>
        <w:t>no autoincriminación</w:t>
      </w:r>
      <w:r w:rsidR="004B5437">
        <w:rPr>
          <w:rFonts w:ascii="Arial" w:hAnsi="Arial" w:cs="Arial"/>
          <w:sz w:val="28"/>
          <w:szCs w:val="28"/>
        </w:rPr>
        <w:t xml:space="preserve"> previsto en el artículo 140 de la Ley de Responsabilidades y Sanciones del Estado de Sonora; </w:t>
      </w:r>
      <w:r w:rsidR="00573230">
        <w:rPr>
          <w:rFonts w:ascii="Arial" w:hAnsi="Arial" w:cs="Arial"/>
          <w:sz w:val="28"/>
          <w:szCs w:val="28"/>
        </w:rPr>
        <w:t>dispositivo jurídico</w:t>
      </w:r>
      <w:r w:rsidR="004B5437">
        <w:rPr>
          <w:rFonts w:ascii="Arial" w:hAnsi="Arial" w:cs="Arial"/>
          <w:sz w:val="28"/>
          <w:szCs w:val="28"/>
        </w:rPr>
        <w:t xml:space="preserve"> que a la letra dice lo siguiente:</w:t>
      </w:r>
    </w:p>
    <w:p w14:paraId="2CC715E0" w14:textId="625CD30B" w:rsidR="008D37E1" w:rsidRPr="008D37E1" w:rsidRDefault="008D37E1" w:rsidP="008D37E1">
      <w:pPr>
        <w:spacing w:line="240" w:lineRule="auto"/>
        <w:ind w:left="851"/>
        <w:jc w:val="both"/>
        <w:rPr>
          <w:rFonts w:ascii="Arial" w:hAnsi="Arial" w:cs="Arial"/>
          <w:i/>
          <w:iCs/>
          <w:sz w:val="32"/>
          <w:szCs w:val="32"/>
          <w:highlight w:val="yellow"/>
        </w:rPr>
      </w:pPr>
      <w:r w:rsidRPr="008D37E1">
        <w:rPr>
          <w:rFonts w:ascii="Arial" w:hAnsi="Arial" w:cs="Arial"/>
          <w:i/>
          <w:iCs/>
          <w:sz w:val="24"/>
          <w:szCs w:val="24"/>
        </w:rPr>
        <w:t>“</w:t>
      </w:r>
      <w:r w:rsidRPr="008D37E1">
        <w:rPr>
          <w:rFonts w:ascii="Arial" w:hAnsi="Arial" w:cs="Arial"/>
          <w:b/>
          <w:bCs/>
          <w:i/>
          <w:iCs/>
          <w:sz w:val="24"/>
          <w:szCs w:val="24"/>
        </w:rPr>
        <w:t>ARTÍCULO 140.-</w:t>
      </w:r>
      <w:r w:rsidRPr="008D37E1">
        <w:rPr>
          <w:rFonts w:ascii="Arial" w:hAnsi="Arial" w:cs="Arial"/>
          <w:i/>
          <w:iCs/>
          <w:sz w:val="24"/>
          <w:szCs w:val="24"/>
        </w:rPr>
        <w:t xml:space="preserve"> Toda persona señalada como responsable de una falta administrativa tiene derecho a que se presuma su inocencia hasta que no se demuestre, más allá de toda duda razonable, su culpabilidad. </w:t>
      </w:r>
      <w:r w:rsidRPr="008D37E1">
        <w:rPr>
          <w:rFonts w:ascii="Arial" w:hAnsi="Arial" w:cs="Arial"/>
          <w:b/>
          <w:bCs/>
          <w:i/>
          <w:iCs/>
          <w:sz w:val="24"/>
          <w:szCs w:val="24"/>
        </w:rPr>
        <w:t>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w:t>
      </w:r>
      <w:r w:rsidRPr="008D37E1">
        <w:rPr>
          <w:rFonts w:ascii="Arial" w:hAnsi="Arial" w:cs="Arial"/>
          <w:i/>
          <w:iCs/>
          <w:sz w:val="24"/>
          <w:szCs w:val="24"/>
        </w:rPr>
        <w:t>, por lo que su silencio no deberá ser considerado como prueba o indicio de su responsabilidad en la comisión de los hechos que se le imputan.”</w:t>
      </w:r>
    </w:p>
    <w:p w14:paraId="021AA7F0" w14:textId="77777777" w:rsidR="00770A23" w:rsidRPr="00D92DE0" w:rsidRDefault="00770A23" w:rsidP="0085704B">
      <w:pPr>
        <w:spacing w:line="360" w:lineRule="auto"/>
        <w:jc w:val="both"/>
        <w:rPr>
          <w:rFonts w:ascii="Arial" w:hAnsi="Arial" w:cs="Arial"/>
          <w:sz w:val="28"/>
          <w:szCs w:val="28"/>
          <w:highlight w:val="yellow"/>
        </w:rPr>
      </w:pPr>
    </w:p>
    <w:p w14:paraId="489E61C4" w14:textId="06D03F71" w:rsidR="00573230" w:rsidRDefault="00573230" w:rsidP="009A715F">
      <w:pPr>
        <w:spacing w:line="360" w:lineRule="auto"/>
        <w:ind w:firstLine="851"/>
        <w:jc w:val="both"/>
        <w:rPr>
          <w:rFonts w:ascii="Arial" w:hAnsi="Arial" w:cs="Arial"/>
          <w:sz w:val="28"/>
          <w:szCs w:val="28"/>
        </w:rPr>
      </w:pPr>
      <w:r>
        <w:rPr>
          <w:rFonts w:ascii="Arial" w:hAnsi="Arial" w:cs="Arial"/>
          <w:sz w:val="28"/>
          <w:szCs w:val="28"/>
        </w:rPr>
        <w:t>De la recta interpretación del artículo apenas transcrito, se advierte que las autoridades investigadoras tienen la carga de la prueba para demostrar la existencia de las faltas y la responsabilidad de los presuntos a quienes se imputan las mismas; y que las personas señaladas como presuntos responsables de una falta administrativa, no están obligados a confesar su responsabili</w:t>
      </w:r>
      <w:r w:rsidR="00A52D6D">
        <w:rPr>
          <w:rFonts w:ascii="Arial" w:hAnsi="Arial" w:cs="Arial"/>
          <w:sz w:val="28"/>
          <w:szCs w:val="28"/>
        </w:rPr>
        <w:t>dad ni a declarar en su contra.</w:t>
      </w:r>
    </w:p>
    <w:p w14:paraId="5558ED9E" w14:textId="6070298C" w:rsidR="002609CE" w:rsidRDefault="00573230" w:rsidP="009A715F">
      <w:pPr>
        <w:spacing w:line="360" w:lineRule="auto"/>
        <w:ind w:firstLine="851"/>
        <w:jc w:val="both"/>
        <w:rPr>
          <w:rFonts w:ascii="Arial" w:hAnsi="Arial" w:cs="Arial"/>
          <w:sz w:val="28"/>
          <w:szCs w:val="28"/>
        </w:rPr>
      </w:pPr>
      <w:r>
        <w:rPr>
          <w:rFonts w:ascii="Arial" w:hAnsi="Arial" w:cs="Arial"/>
          <w:sz w:val="28"/>
          <w:szCs w:val="28"/>
        </w:rPr>
        <w:t xml:space="preserve">En esa medida, el oficio </w:t>
      </w:r>
      <w:r w:rsidR="00660728">
        <w:rPr>
          <w:rFonts w:ascii="Arial" w:hAnsi="Arial" w:cs="Arial"/>
          <w:sz w:val="28"/>
          <w:szCs w:val="28"/>
        </w:rPr>
        <w:t xml:space="preserve">número </w:t>
      </w:r>
      <w:r w:rsidR="00E96E87">
        <w:rPr>
          <w:rFonts w:ascii="Arial" w:hAnsi="Arial" w:cs="Arial"/>
          <w:sz w:val="28"/>
          <w:szCs w:val="28"/>
        </w:rPr>
        <w:t>**** **** **** ****</w:t>
      </w:r>
      <w:r w:rsidRPr="009B3F47">
        <w:rPr>
          <w:rFonts w:ascii="Arial" w:hAnsi="Arial" w:cs="Arial"/>
          <w:sz w:val="28"/>
          <w:szCs w:val="28"/>
        </w:rPr>
        <w:t xml:space="preserve"> de fecha </w:t>
      </w:r>
      <w:r w:rsidR="00E96E87">
        <w:rPr>
          <w:rFonts w:ascii="Arial" w:hAnsi="Arial" w:cs="Arial"/>
          <w:sz w:val="28"/>
          <w:szCs w:val="28"/>
          <w:u w:val="single"/>
        </w:rPr>
        <w:t>**** **** **** ****</w:t>
      </w:r>
      <w:r>
        <w:rPr>
          <w:rFonts w:ascii="Arial" w:hAnsi="Arial" w:cs="Arial"/>
          <w:sz w:val="28"/>
          <w:szCs w:val="28"/>
        </w:rPr>
        <w:t>, con el cual pretende la autoridad investigadora acreditar que la conducta reprochada a</w:t>
      </w:r>
      <w:r w:rsidR="00660728">
        <w:rPr>
          <w:rFonts w:ascii="Arial" w:hAnsi="Arial" w:cs="Arial"/>
          <w:sz w:val="28"/>
          <w:szCs w:val="28"/>
        </w:rPr>
        <w:t xml:space="preserve"> </w:t>
      </w:r>
      <w:r>
        <w:rPr>
          <w:rFonts w:ascii="Arial" w:hAnsi="Arial" w:cs="Arial"/>
          <w:sz w:val="28"/>
          <w:szCs w:val="28"/>
        </w:rPr>
        <w:t>l</w:t>
      </w:r>
      <w:r w:rsidR="00660728">
        <w:rPr>
          <w:rFonts w:ascii="Arial" w:hAnsi="Arial" w:cs="Arial"/>
          <w:sz w:val="28"/>
          <w:szCs w:val="28"/>
        </w:rPr>
        <w:t>a</w:t>
      </w:r>
      <w:r>
        <w:rPr>
          <w:rFonts w:ascii="Arial" w:hAnsi="Arial" w:cs="Arial"/>
          <w:sz w:val="28"/>
          <w:szCs w:val="28"/>
        </w:rPr>
        <w:t xml:space="preserve"> presunt</w:t>
      </w:r>
      <w:r w:rsidR="00660728">
        <w:rPr>
          <w:rFonts w:ascii="Arial" w:hAnsi="Arial" w:cs="Arial"/>
          <w:sz w:val="28"/>
          <w:szCs w:val="28"/>
        </w:rPr>
        <w:t>a</w:t>
      </w:r>
      <w:r>
        <w:rPr>
          <w:rFonts w:ascii="Arial" w:hAnsi="Arial" w:cs="Arial"/>
          <w:sz w:val="28"/>
          <w:szCs w:val="28"/>
        </w:rPr>
        <w:t xml:space="preserve"> responsable </w:t>
      </w:r>
      <w:r w:rsidR="0007257B">
        <w:rPr>
          <w:rFonts w:ascii="Arial" w:hAnsi="Arial" w:cs="Arial"/>
          <w:b/>
          <w:bCs/>
          <w:sz w:val="28"/>
          <w:szCs w:val="28"/>
        </w:rPr>
        <w:t>**** **** **** ****</w:t>
      </w:r>
      <w:r w:rsidRPr="009B3F47">
        <w:rPr>
          <w:rFonts w:ascii="Arial" w:hAnsi="Arial" w:cs="Arial"/>
          <w:sz w:val="28"/>
          <w:szCs w:val="28"/>
        </w:rPr>
        <w:t>,</w:t>
      </w:r>
      <w:r>
        <w:rPr>
          <w:rFonts w:ascii="Arial" w:hAnsi="Arial" w:cs="Arial"/>
          <w:sz w:val="28"/>
          <w:szCs w:val="28"/>
        </w:rPr>
        <w:t xml:space="preserve"> prevaleció en un periodo posterior a la que fue originada, no puede </w:t>
      </w:r>
      <w:r w:rsidR="002609CE">
        <w:rPr>
          <w:rFonts w:ascii="Arial" w:hAnsi="Arial" w:cs="Arial"/>
          <w:sz w:val="28"/>
          <w:szCs w:val="28"/>
        </w:rPr>
        <w:t xml:space="preserve">tener ni siquiera un valor indiciario y mucho menos sustentar la comisión de la falta administrativa </w:t>
      </w:r>
      <w:r w:rsidR="00917829">
        <w:rPr>
          <w:rFonts w:ascii="Arial" w:hAnsi="Arial" w:cs="Arial"/>
          <w:sz w:val="28"/>
          <w:szCs w:val="28"/>
        </w:rPr>
        <w:t xml:space="preserve">no grave imputada, toda vez que como ya se estableció es contraria a lo dispuesto por el </w:t>
      </w:r>
      <w:r w:rsidR="00660728">
        <w:rPr>
          <w:rFonts w:ascii="Arial" w:hAnsi="Arial" w:cs="Arial"/>
          <w:sz w:val="28"/>
          <w:szCs w:val="28"/>
        </w:rPr>
        <w:t>artículo</w:t>
      </w:r>
      <w:r w:rsidR="00917829">
        <w:rPr>
          <w:rFonts w:ascii="Arial" w:hAnsi="Arial" w:cs="Arial"/>
          <w:sz w:val="28"/>
          <w:szCs w:val="28"/>
        </w:rPr>
        <w:t xml:space="preserve"> 140 de la Ley de Responsabilidades y </w:t>
      </w:r>
      <w:r w:rsidR="00523DF9">
        <w:rPr>
          <w:rFonts w:ascii="Arial" w:hAnsi="Arial" w:cs="Arial"/>
          <w:sz w:val="28"/>
          <w:szCs w:val="28"/>
        </w:rPr>
        <w:t>Sanciones del Estado de Sonora.</w:t>
      </w:r>
    </w:p>
    <w:p w14:paraId="4802526C" w14:textId="36FCC6FC" w:rsidR="009A715F" w:rsidRDefault="009A715F" w:rsidP="009A715F">
      <w:pPr>
        <w:spacing w:line="360" w:lineRule="auto"/>
        <w:ind w:firstLine="851"/>
        <w:jc w:val="both"/>
        <w:rPr>
          <w:rFonts w:ascii="Arial" w:eastAsia="Calibri" w:hAnsi="Arial" w:cs="Arial"/>
          <w:sz w:val="28"/>
          <w:szCs w:val="28"/>
        </w:rPr>
      </w:pPr>
      <w:r w:rsidRPr="001F400B">
        <w:rPr>
          <w:rFonts w:ascii="Arial" w:hAnsi="Arial" w:cs="Arial"/>
          <w:sz w:val="28"/>
          <w:szCs w:val="28"/>
        </w:rPr>
        <w:t>Es p</w:t>
      </w:r>
      <w:r w:rsidR="0085704B" w:rsidRPr="001F400B">
        <w:rPr>
          <w:rFonts w:ascii="Arial" w:hAnsi="Arial" w:cs="Arial"/>
          <w:sz w:val="28"/>
          <w:szCs w:val="28"/>
        </w:rPr>
        <w:t xml:space="preserve">or </w:t>
      </w:r>
      <w:r w:rsidR="00ED1ABD" w:rsidRPr="001F400B">
        <w:rPr>
          <w:rFonts w:ascii="Arial" w:hAnsi="Arial" w:cs="Arial"/>
          <w:sz w:val="28"/>
          <w:szCs w:val="28"/>
        </w:rPr>
        <w:t xml:space="preserve">todo </w:t>
      </w:r>
      <w:r w:rsidR="0085704B" w:rsidRPr="001F400B">
        <w:rPr>
          <w:rFonts w:ascii="Arial" w:hAnsi="Arial" w:cs="Arial"/>
          <w:sz w:val="28"/>
          <w:szCs w:val="28"/>
        </w:rPr>
        <w:t>lo a</w:t>
      </w:r>
      <w:r w:rsidR="00ED1ABD" w:rsidRPr="001F400B">
        <w:rPr>
          <w:rFonts w:ascii="Arial" w:hAnsi="Arial" w:cs="Arial"/>
          <w:sz w:val="28"/>
          <w:szCs w:val="28"/>
        </w:rPr>
        <w:t>ntes</w:t>
      </w:r>
      <w:r w:rsidR="0085704B" w:rsidRPr="001F400B">
        <w:rPr>
          <w:rFonts w:ascii="Arial" w:hAnsi="Arial" w:cs="Arial"/>
          <w:sz w:val="28"/>
          <w:szCs w:val="28"/>
        </w:rPr>
        <w:t xml:space="preserve"> expuesto</w:t>
      </w:r>
      <w:r w:rsidR="00ED1ABD" w:rsidRPr="001F400B">
        <w:rPr>
          <w:rFonts w:ascii="Arial" w:hAnsi="Arial" w:cs="Arial"/>
          <w:sz w:val="28"/>
          <w:szCs w:val="28"/>
        </w:rPr>
        <w:t xml:space="preserve"> y fundado</w:t>
      </w:r>
      <w:r w:rsidR="0085704B" w:rsidRPr="001F400B">
        <w:rPr>
          <w:rFonts w:ascii="Arial" w:hAnsi="Arial" w:cs="Arial"/>
          <w:sz w:val="28"/>
          <w:szCs w:val="28"/>
        </w:rPr>
        <w:t xml:space="preserve">, </w:t>
      </w:r>
      <w:r w:rsidRPr="001F400B">
        <w:rPr>
          <w:rFonts w:ascii="Arial" w:hAnsi="Arial" w:cs="Arial"/>
          <w:sz w:val="28"/>
          <w:szCs w:val="28"/>
        </w:rPr>
        <w:t xml:space="preserve">que </w:t>
      </w:r>
      <w:r w:rsidRPr="001F400B">
        <w:rPr>
          <w:rFonts w:ascii="Arial" w:hAnsi="Arial" w:cs="Arial"/>
          <w:b/>
          <w:bCs/>
          <w:sz w:val="28"/>
          <w:szCs w:val="28"/>
        </w:rPr>
        <w:t>NO HA PROCEDIDO</w:t>
      </w:r>
      <w:r w:rsidRPr="001F400B">
        <w:rPr>
          <w:rFonts w:ascii="Arial" w:hAnsi="Arial" w:cs="Arial"/>
          <w:sz w:val="28"/>
          <w:szCs w:val="28"/>
        </w:rPr>
        <w:t xml:space="preserve"> el recurso de revisión </w:t>
      </w:r>
      <w:r w:rsidRPr="001F400B">
        <w:rPr>
          <w:rFonts w:ascii="Arial" w:eastAsia="Calibri" w:hAnsi="Arial" w:cs="Arial"/>
          <w:sz w:val="28"/>
          <w:szCs w:val="28"/>
          <w:lang w:val="es-ES_tradnl"/>
        </w:rPr>
        <w:t xml:space="preserve">interpuesto por el </w:t>
      </w:r>
      <w:r w:rsidR="00803DCE" w:rsidRPr="00803DCE">
        <w:rPr>
          <w:rFonts w:ascii="Arial" w:eastAsia="Calibri" w:hAnsi="Arial" w:cs="Arial"/>
          <w:b/>
          <w:bCs/>
          <w:sz w:val="28"/>
          <w:szCs w:val="28"/>
        </w:rPr>
        <w:t xml:space="preserve">DOCTOR </w:t>
      </w:r>
      <w:r w:rsidR="0007257B">
        <w:rPr>
          <w:rFonts w:ascii="Arial" w:eastAsia="Calibri" w:hAnsi="Arial" w:cs="Arial"/>
          <w:b/>
          <w:bCs/>
          <w:sz w:val="28"/>
          <w:szCs w:val="28"/>
        </w:rPr>
        <w:t>**** **** **** ****</w:t>
      </w:r>
      <w:r w:rsidRPr="001F400B">
        <w:rPr>
          <w:rFonts w:ascii="Arial" w:eastAsia="Calibri" w:hAnsi="Arial" w:cs="Arial"/>
          <w:sz w:val="28"/>
          <w:szCs w:val="28"/>
        </w:rPr>
        <w:t xml:space="preserve">, en su carácter de </w:t>
      </w:r>
      <w:r w:rsidRPr="00AD7575">
        <w:rPr>
          <w:rFonts w:ascii="Arial" w:eastAsia="Calibri" w:hAnsi="Arial" w:cs="Arial"/>
          <w:b/>
          <w:bCs/>
          <w:sz w:val="28"/>
          <w:szCs w:val="28"/>
        </w:rPr>
        <w:t xml:space="preserve">COORDINADOR EJECUTIVO DE SUSTANCIACIÓN Y RESOLUCIÓN DE </w:t>
      </w:r>
      <w:r w:rsidRPr="00AD7575">
        <w:rPr>
          <w:rFonts w:ascii="Arial" w:eastAsia="Calibri" w:hAnsi="Arial" w:cs="Arial"/>
          <w:b/>
          <w:bCs/>
          <w:sz w:val="28"/>
          <w:szCs w:val="28"/>
        </w:rPr>
        <w:lastRenderedPageBreak/>
        <w:t>RESPONSABILIDADES DE LA SECRETARÍA DE LA CONTRALORÍA GENERAL DEL ESTADO DE SONORA</w:t>
      </w:r>
      <w:r w:rsidRPr="00ED2B89">
        <w:rPr>
          <w:rFonts w:ascii="Arial" w:eastAsia="Calibri" w:hAnsi="Arial" w:cs="Arial"/>
          <w:sz w:val="28"/>
          <w:szCs w:val="28"/>
        </w:rPr>
        <w:t xml:space="preserve">, en contra de la </w:t>
      </w:r>
      <w:r w:rsidRPr="00AD7575">
        <w:rPr>
          <w:rFonts w:ascii="Arial" w:eastAsia="Calibri" w:hAnsi="Arial" w:cs="Arial"/>
          <w:b/>
          <w:bCs/>
          <w:sz w:val="28"/>
          <w:szCs w:val="28"/>
        </w:rPr>
        <w:t>sentencia de</w:t>
      </w:r>
      <w:r w:rsidRPr="00ED2B89">
        <w:rPr>
          <w:rFonts w:ascii="Arial" w:eastAsia="Calibri" w:hAnsi="Arial" w:cs="Arial"/>
          <w:sz w:val="28"/>
          <w:szCs w:val="28"/>
        </w:rPr>
        <w:t xml:space="preserve"> </w:t>
      </w:r>
      <w:r w:rsidR="00B73B0C">
        <w:rPr>
          <w:rFonts w:ascii="Arial" w:eastAsia="Calibri" w:hAnsi="Arial" w:cs="Arial"/>
          <w:b/>
          <w:bCs/>
          <w:sz w:val="28"/>
          <w:szCs w:val="28"/>
        </w:rPr>
        <w:t>cinco de abril de dos mil veinticuatro</w:t>
      </w:r>
      <w:r w:rsidRPr="00ED2B89">
        <w:rPr>
          <w:rFonts w:ascii="Arial" w:eastAsia="Calibri" w:hAnsi="Arial" w:cs="Arial"/>
          <w:sz w:val="28"/>
          <w:szCs w:val="28"/>
        </w:rPr>
        <w:t>,</w:t>
      </w:r>
      <w:r>
        <w:rPr>
          <w:rFonts w:ascii="Arial" w:eastAsia="Calibri" w:hAnsi="Arial" w:cs="Arial"/>
          <w:sz w:val="28"/>
          <w:szCs w:val="28"/>
        </w:rPr>
        <w:t xml:space="preserve"> dictada por la Magistrada adscrita a la Cuarta Ponencia y a la Sección Especializada en Materia de Anticorrupción y Responsabilidades Administrativas del Tribunal de Justicia Administrativa del Estado de Sonora, Maestra </w:t>
      </w:r>
      <w:r w:rsidR="002457DE">
        <w:rPr>
          <w:rFonts w:ascii="Arial" w:eastAsia="Calibri" w:hAnsi="Arial" w:cs="Arial"/>
          <w:sz w:val="28"/>
          <w:szCs w:val="28"/>
        </w:rPr>
        <w:t>Blanca Sobeida Viera Barajas</w:t>
      </w:r>
      <w:r>
        <w:rPr>
          <w:rFonts w:ascii="Arial" w:eastAsia="Calibri" w:hAnsi="Arial" w:cs="Arial"/>
          <w:sz w:val="28"/>
          <w:szCs w:val="28"/>
        </w:rPr>
        <w:t xml:space="preserve">, </w:t>
      </w:r>
      <w:r w:rsidRPr="00787874">
        <w:rPr>
          <w:rFonts w:ascii="Arial" w:eastAsia="Calibri" w:hAnsi="Arial" w:cs="Arial"/>
          <w:sz w:val="28"/>
          <w:szCs w:val="28"/>
        </w:rPr>
        <w:t xml:space="preserve">en el </w:t>
      </w:r>
      <w:r w:rsidRPr="00AD7575">
        <w:rPr>
          <w:rFonts w:ascii="Arial" w:eastAsia="Calibri" w:hAnsi="Arial" w:cs="Arial"/>
          <w:b/>
          <w:bCs/>
          <w:sz w:val="28"/>
          <w:szCs w:val="28"/>
        </w:rPr>
        <w:t>juicio contencioso administrativo</w:t>
      </w:r>
      <w:r w:rsidRPr="00787874">
        <w:rPr>
          <w:rFonts w:ascii="Arial" w:eastAsia="Calibri" w:hAnsi="Arial" w:cs="Arial"/>
          <w:sz w:val="28"/>
          <w:szCs w:val="28"/>
        </w:rPr>
        <w:t xml:space="preserve"> registrado bajo número de </w:t>
      </w:r>
      <w:r w:rsidRPr="00AD7575">
        <w:rPr>
          <w:rFonts w:ascii="Arial" w:eastAsia="Calibri" w:hAnsi="Arial" w:cs="Arial"/>
          <w:b/>
          <w:bCs/>
          <w:sz w:val="28"/>
          <w:szCs w:val="28"/>
        </w:rPr>
        <w:t>expediente</w:t>
      </w:r>
      <w:r w:rsidRPr="00787874">
        <w:rPr>
          <w:rFonts w:ascii="Arial" w:eastAsia="Calibri" w:hAnsi="Arial" w:cs="Arial"/>
          <w:sz w:val="28"/>
          <w:szCs w:val="28"/>
        </w:rPr>
        <w:t xml:space="preserve"> </w:t>
      </w:r>
      <w:r w:rsidR="002457DE">
        <w:rPr>
          <w:rFonts w:ascii="Arial" w:eastAsia="Calibri" w:hAnsi="Arial" w:cs="Arial"/>
          <w:b/>
          <w:bCs/>
          <w:sz w:val="28"/>
          <w:szCs w:val="28"/>
        </w:rPr>
        <w:t>RA-77</w:t>
      </w:r>
      <w:r w:rsidRPr="00787874">
        <w:rPr>
          <w:rFonts w:ascii="Arial" w:eastAsia="Calibri" w:hAnsi="Arial" w:cs="Arial"/>
          <w:b/>
          <w:bCs/>
          <w:sz w:val="28"/>
          <w:szCs w:val="28"/>
        </w:rPr>
        <w:t>/2023</w:t>
      </w:r>
      <w:r w:rsidRPr="00787874">
        <w:rPr>
          <w:rFonts w:ascii="Arial" w:eastAsia="Calibri" w:hAnsi="Arial" w:cs="Arial"/>
          <w:sz w:val="28"/>
          <w:szCs w:val="28"/>
        </w:rPr>
        <w:t xml:space="preserve">, promovido por </w:t>
      </w:r>
      <w:r w:rsidR="0007257B">
        <w:rPr>
          <w:rFonts w:ascii="Arial" w:eastAsia="Calibri" w:hAnsi="Arial" w:cs="Arial"/>
          <w:b/>
          <w:bCs/>
          <w:sz w:val="28"/>
          <w:szCs w:val="28"/>
        </w:rPr>
        <w:t>**** **** **** ****</w:t>
      </w:r>
      <w:r w:rsidRPr="00735EDB">
        <w:rPr>
          <w:rFonts w:ascii="Arial" w:eastAsia="Calibri" w:hAnsi="Arial" w:cs="Arial"/>
          <w:sz w:val="28"/>
          <w:szCs w:val="28"/>
        </w:rPr>
        <w:t xml:space="preserve">, en la </w:t>
      </w:r>
      <w:r w:rsidRPr="00440D7D">
        <w:rPr>
          <w:rFonts w:ascii="Arial" w:eastAsia="Calibri" w:hAnsi="Arial" w:cs="Arial"/>
          <w:sz w:val="28"/>
          <w:szCs w:val="28"/>
        </w:rPr>
        <w:t xml:space="preserve">que declaró la </w:t>
      </w:r>
      <w:r w:rsidRPr="009A715F">
        <w:rPr>
          <w:rFonts w:ascii="Arial" w:eastAsia="Calibri" w:hAnsi="Arial" w:cs="Arial"/>
          <w:b/>
          <w:bCs/>
          <w:sz w:val="28"/>
          <w:szCs w:val="28"/>
        </w:rPr>
        <w:t>nulidad</w:t>
      </w:r>
      <w:r w:rsidRPr="00440D7D">
        <w:rPr>
          <w:rFonts w:ascii="Arial" w:eastAsia="Calibri" w:hAnsi="Arial" w:cs="Arial"/>
          <w:sz w:val="28"/>
          <w:szCs w:val="28"/>
        </w:rPr>
        <w:t xml:space="preserve"> de la resolución de fecha </w:t>
      </w:r>
      <w:r w:rsidR="00E96E87">
        <w:rPr>
          <w:rFonts w:ascii="Arial" w:eastAsia="Calibri" w:hAnsi="Arial" w:cs="Arial"/>
          <w:sz w:val="28"/>
          <w:szCs w:val="28"/>
          <w:u w:val="single"/>
        </w:rPr>
        <w:t>**** **** **** ****</w:t>
      </w:r>
      <w:r w:rsidRPr="00440D7D">
        <w:rPr>
          <w:rFonts w:ascii="Arial" w:eastAsia="Calibri" w:hAnsi="Arial" w:cs="Arial"/>
          <w:sz w:val="28"/>
          <w:szCs w:val="28"/>
        </w:rPr>
        <w:t>, pronunciada por la</w:t>
      </w:r>
      <w:r>
        <w:rPr>
          <w:rFonts w:ascii="Arial" w:eastAsia="Calibri" w:hAnsi="Arial" w:cs="Arial"/>
          <w:sz w:val="28"/>
          <w:szCs w:val="28"/>
        </w:rPr>
        <w:t xml:space="preserve"> citada</w:t>
      </w:r>
      <w:r w:rsidRPr="00440D7D">
        <w:rPr>
          <w:rFonts w:ascii="Arial" w:eastAsia="Calibri" w:hAnsi="Arial" w:cs="Arial"/>
          <w:sz w:val="28"/>
          <w:szCs w:val="28"/>
        </w:rPr>
        <w:t xml:space="preserve"> </w:t>
      </w:r>
      <w:r w:rsidRPr="00440D7D">
        <w:rPr>
          <w:rFonts w:ascii="Arial" w:eastAsia="Calibri" w:hAnsi="Arial" w:cs="Arial"/>
          <w:b/>
          <w:bCs/>
          <w:sz w:val="28"/>
          <w:szCs w:val="28"/>
        </w:rPr>
        <w:t>COORDINACIÓN EJECUTIVA DE SUSTANCIACIÓN Y RESOLUCIÓN DE RESPONSABILIDADES DE LA SECRETARÍA</w:t>
      </w:r>
      <w:r w:rsidRPr="00440D7D">
        <w:rPr>
          <w:rFonts w:ascii="Arial" w:eastAsia="Calibri" w:hAnsi="Arial" w:cs="Arial"/>
          <w:sz w:val="28"/>
          <w:szCs w:val="28"/>
        </w:rPr>
        <w:t xml:space="preserve"> </w:t>
      </w:r>
      <w:r w:rsidRPr="00440D7D">
        <w:rPr>
          <w:rFonts w:ascii="Arial" w:eastAsia="Calibri" w:hAnsi="Arial" w:cs="Arial"/>
          <w:b/>
          <w:bCs/>
          <w:sz w:val="28"/>
          <w:szCs w:val="28"/>
        </w:rPr>
        <w:t xml:space="preserve">DE LA CONTRALORÍA GENERAL DEL ESTADO DE SONORA, </w:t>
      </w:r>
      <w:r w:rsidRPr="00440D7D">
        <w:rPr>
          <w:rFonts w:ascii="Arial" w:eastAsia="Calibri" w:hAnsi="Arial" w:cs="Arial"/>
          <w:sz w:val="28"/>
          <w:szCs w:val="28"/>
        </w:rPr>
        <w:t xml:space="preserve">dentro del expediente relativo al </w:t>
      </w:r>
      <w:r w:rsidRPr="00AD7575">
        <w:rPr>
          <w:rFonts w:ascii="Arial" w:eastAsia="Calibri" w:hAnsi="Arial" w:cs="Arial"/>
          <w:b/>
          <w:bCs/>
          <w:sz w:val="28"/>
          <w:szCs w:val="28"/>
        </w:rPr>
        <w:t xml:space="preserve">procedimiento de responsabilidad administrativa número </w:t>
      </w:r>
      <w:r w:rsidR="002457DE" w:rsidRPr="0073602F">
        <w:rPr>
          <w:rFonts w:ascii="Arial" w:eastAsia="Calibri" w:hAnsi="Arial" w:cs="Arial"/>
          <w:b/>
          <w:bCs/>
          <w:sz w:val="28"/>
          <w:szCs w:val="28"/>
        </w:rPr>
        <w:t>RO/22</w:t>
      </w:r>
      <w:r w:rsidR="002457DE">
        <w:rPr>
          <w:rFonts w:ascii="Arial" w:eastAsia="Calibri" w:hAnsi="Arial" w:cs="Arial"/>
          <w:b/>
          <w:bCs/>
          <w:sz w:val="28"/>
          <w:szCs w:val="28"/>
        </w:rPr>
        <w:t>6</w:t>
      </w:r>
      <w:r w:rsidRPr="00440D7D">
        <w:rPr>
          <w:rFonts w:ascii="Arial" w:eastAsia="Calibri" w:hAnsi="Arial" w:cs="Arial"/>
          <w:b/>
          <w:bCs/>
          <w:sz w:val="28"/>
          <w:szCs w:val="28"/>
        </w:rPr>
        <w:t>/22</w:t>
      </w:r>
      <w:r w:rsidRPr="00440D7D">
        <w:rPr>
          <w:rFonts w:ascii="Arial" w:eastAsia="Calibri" w:hAnsi="Arial" w:cs="Arial"/>
          <w:sz w:val="28"/>
          <w:szCs w:val="28"/>
        </w:rPr>
        <w:t xml:space="preserve">, que confirmó la diversa resolución de fecha </w:t>
      </w:r>
      <w:r w:rsidR="0007257B">
        <w:rPr>
          <w:rFonts w:ascii="Arial" w:eastAsia="Calibri" w:hAnsi="Arial" w:cs="Arial"/>
          <w:sz w:val="28"/>
          <w:szCs w:val="28"/>
          <w:u w:val="single"/>
        </w:rPr>
        <w:t>**** **** **** ****</w:t>
      </w:r>
      <w:r w:rsidRPr="00440D7D">
        <w:rPr>
          <w:rFonts w:ascii="Arial" w:eastAsia="Calibri" w:hAnsi="Arial" w:cs="Arial"/>
          <w:sz w:val="28"/>
          <w:szCs w:val="28"/>
        </w:rPr>
        <w:t>, que impuso como sanción a</w:t>
      </w:r>
      <w:r w:rsidR="00660728">
        <w:rPr>
          <w:rFonts w:ascii="Arial" w:eastAsia="Calibri" w:hAnsi="Arial" w:cs="Arial"/>
          <w:sz w:val="28"/>
          <w:szCs w:val="28"/>
        </w:rPr>
        <w:t xml:space="preserve"> </w:t>
      </w:r>
      <w:r w:rsidRPr="00440D7D">
        <w:rPr>
          <w:rFonts w:ascii="Arial" w:eastAsia="Calibri" w:hAnsi="Arial" w:cs="Arial"/>
          <w:sz w:val="28"/>
          <w:szCs w:val="28"/>
        </w:rPr>
        <w:t>l</w:t>
      </w:r>
      <w:r w:rsidR="00660728">
        <w:rPr>
          <w:rFonts w:ascii="Arial" w:eastAsia="Calibri" w:hAnsi="Arial" w:cs="Arial"/>
          <w:sz w:val="28"/>
          <w:szCs w:val="28"/>
        </w:rPr>
        <w:t>a</w:t>
      </w:r>
      <w:r w:rsidRPr="00440D7D">
        <w:rPr>
          <w:rFonts w:ascii="Arial" w:eastAsia="Calibri" w:hAnsi="Arial" w:cs="Arial"/>
          <w:sz w:val="28"/>
          <w:szCs w:val="28"/>
        </w:rPr>
        <w:t xml:space="preserve"> actor</w:t>
      </w:r>
      <w:r w:rsidR="00660728">
        <w:rPr>
          <w:rFonts w:ascii="Arial" w:eastAsia="Calibri" w:hAnsi="Arial" w:cs="Arial"/>
          <w:sz w:val="28"/>
          <w:szCs w:val="28"/>
        </w:rPr>
        <w:t>a</w:t>
      </w:r>
      <w:r w:rsidRPr="00440D7D">
        <w:rPr>
          <w:rFonts w:ascii="Arial" w:eastAsia="Calibri" w:hAnsi="Arial" w:cs="Arial"/>
          <w:sz w:val="28"/>
          <w:szCs w:val="28"/>
        </w:rPr>
        <w:t xml:space="preserve"> </w:t>
      </w:r>
      <w:r w:rsidR="0007257B">
        <w:rPr>
          <w:rFonts w:ascii="Arial" w:eastAsia="Calibri" w:hAnsi="Arial" w:cs="Arial"/>
          <w:b/>
          <w:sz w:val="28"/>
          <w:szCs w:val="28"/>
        </w:rPr>
        <w:t>**** **** **** ****</w:t>
      </w:r>
      <w:r w:rsidRPr="00440D7D">
        <w:rPr>
          <w:rFonts w:ascii="Arial" w:eastAsia="Calibri" w:hAnsi="Arial" w:cs="Arial"/>
          <w:sz w:val="28"/>
          <w:szCs w:val="28"/>
        </w:rPr>
        <w:t>, la inhabilitación temporal para desempeñar empleos, cargos o comisiones en el servicio público y para participar en adquisiciones, arrendamientos, servici</w:t>
      </w:r>
      <w:r w:rsidR="00660728">
        <w:rPr>
          <w:rFonts w:ascii="Arial" w:eastAsia="Calibri" w:hAnsi="Arial" w:cs="Arial"/>
          <w:sz w:val="28"/>
          <w:szCs w:val="28"/>
        </w:rPr>
        <w:t>os u obras públicas, por el período de un año.</w:t>
      </w:r>
    </w:p>
    <w:p w14:paraId="3E93DB58" w14:textId="6781BD85" w:rsidR="009B11DF" w:rsidRPr="001F400B" w:rsidRDefault="009A715F" w:rsidP="001F400B">
      <w:pPr>
        <w:spacing w:line="360" w:lineRule="auto"/>
        <w:ind w:firstLine="851"/>
        <w:jc w:val="both"/>
        <w:rPr>
          <w:rFonts w:ascii="Arial" w:eastAsia="Calibri" w:hAnsi="Arial" w:cs="Arial"/>
          <w:sz w:val="28"/>
          <w:szCs w:val="28"/>
        </w:rPr>
      </w:pPr>
      <w:r w:rsidRPr="001F400B">
        <w:rPr>
          <w:rFonts w:ascii="Arial" w:eastAsia="Calibri" w:hAnsi="Arial" w:cs="Arial"/>
          <w:sz w:val="28"/>
          <w:szCs w:val="28"/>
        </w:rPr>
        <w:t xml:space="preserve">En consecuencia, el Pleno de este Tribunal de Justicia Administrativa del Estado de Sonora, </w:t>
      </w:r>
      <w:r w:rsidR="001F400B" w:rsidRPr="001F400B">
        <w:rPr>
          <w:rFonts w:ascii="Arial" w:eastAsia="Calibri" w:hAnsi="Arial" w:cs="Arial"/>
          <w:b/>
          <w:bCs/>
          <w:sz w:val="28"/>
          <w:szCs w:val="28"/>
        </w:rPr>
        <w:t>CONFIRMA</w:t>
      </w:r>
      <w:r w:rsidR="001F400B" w:rsidRPr="001F400B">
        <w:rPr>
          <w:rFonts w:ascii="Arial" w:eastAsia="Calibri" w:hAnsi="Arial" w:cs="Arial"/>
          <w:sz w:val="28"/>
          <w:szCs w:val="28"/>
        </w:rPr>
        <w:t xml:space="preserve"> </w:t>
      </w:r>
      <w:r w:rsidRPr="001F400B">
        <w:rPr>
          <w:rFonts w:ascii="Arial" w:eastAsia="Calibri" w:hAnsi="Arial" w:cs="Arial"/>
          <w:sz w:val="28"/>
          <w:szCs w:val="28"/>
        </w:rPr>
        <w:t xml:space="preserve">la sentencia </w:t>
      </w:r>
      <w:r w:rsidR="001F400B" w:rsidRPr="001F400B">
        <w:rPr>
          <w:rFonts w:ascii="Arial" w:eastAsia="Calibri" w:hAnsi="Arial" w:cs="Arial"/>
          <w:sz w:val="28"/>
          <w:szCs w:val="28"/>
        </w:rPr>
        <w:t xml:space="preserve">impugnada en el presente recurso de revisión, de fecha </w:t>
      </w:r>
      <w:r w:rsidR="00B73B0C">
        <w:rPr>
          <w:rFonts w:ascii="Arial" w:eastAsia="Calibri" w:hAnsi="Arial" w:cs="Arial"/>
          <w:b/>
          <w:bCs/>
          <w:sz w:val="28"/>
          <w:szCs w:val="28"/>
        </w:rPr>
        <w:t>cinco de abril de dos mil veinticuatro</w:t>
      </w:r>
      <w:r w:rsidR="001F400B" w:rsidRPr="001F400B">
        <w:rPr>
          <w:rFonts w:ascii="Arial" w:eastAsia="Calibri" w:hAnsi="Arial" w:cs="Arial"/>
          <w:sz w:val="28"/>
          <w:szCs w:val="28"/>
        </w:rPr>
        <w:t>.</w:t>
      </w:r>
    </w:p>
    <w:p w14:paraId="14606D8B" w14:textId="66C001C9" w:rsidR="00510AD4" w:rsidRPr="00F77ACC" w:rsidRDefault="00510AD4" w:rsidP="00510AD4">
      <w:pPr>
        <w:spacing w:line="360" w:lineRule="auto"/>
        <w:ind w:firstLine="708"/>
        <w:jc w:val="both"/>
        <w:rPr>
          <w:rFonts w:ascii="Arial" w:eastAsia="Calibri" w:hAnsi="Arial" w:cs="Arial"/>
          <w:sz w:val="28"/>
          <w:szCs w:val="28"/>
          <w:lang w:val="es-ES_tradnl"/>
        </w:rPr>
      </w:pPr>
      <w:r w:rsidRPr="004527B1">
        <w:rPr>
          <w:rFonts w:ascii="Arial" w:eastAsia="Calibri" w:hAnsi="Arial" w:cs="Arial"/>
          <w:sz w:val="28"/>
          <w:szCs w:val="28"/>
          <w:lang w:val="es-ES_tradnl"/>
        </w:rPr>
        <w:t>Por lo anteriormente expuesto</w:t>
      </w:r>
      <w:r w:rsidRPr="00F77ACC">
        <w:rPr>
          <w:rFonts w:ascii="Arial" w:eastAsia="Calibri" w:hAnsi="Arial" w:cs="Arial"/>
          <w:sz w:val="28"/>
          <w:szCs w:val="28"/>
          <w:lang w:val="es-ES_tradnl"/>
        </w:rPr>
        <w:t xml:space="preserve"> y fundado, con fundamento en el artículo 67 BIS de la Constitución Política del Estado Libre y Soberano de Sonora; 17 [fracción II]</w:t>
      </w:r>
      <w:r>
        <w:rPr>
          <w:rFonts w:ascii="Arial" w:eastAsia="Calibri" w:hAnsi="Arial" w:cs="Arial"/>
          <w:sz w:val="28"/>
          <w:szCs w:val="28"/>
          <w:lang w:val="es-ES_tradnl"/>
        </w:rPr>
        <w:t>, 99, 100 y 101</w:t>
      </w:r>
      <w:r w:rsidRPr="00F77ACC">
        <w:rPr>
          <w:rFonts w:ascii="Arial" w:eastAsia="Calibri" w:hAnsi="Arial" w:cs="Arial"/>
          <w:sz w:val="28"/>
          <w:szCs w:val="28"/>
          <w:lang w:val="es-ES_tradnl"/>
        </w:rPr>
        <w:t xml:space="preserve"> de la Ley de Justicia Administrativa para el Estado de Sonora, </w:t>
      </w:r>
      <w:r w:rsidRPr="004527B1">
        <w:rPr>
          <w:rFonts w:ascii="Arial" w:eastAsia="Calibri" w:hAnsi="Arial" w:cs="Arial"/>
          <w:b/>
          <w:sz w:val="28"/>
          <w:szCs w:val="28"/>
          <w:lang w:val="es-ES_tradnl"/>
        </w:rPr>
        <w:t>SE RESUELVE</w:t>
      </w:r>
      <w:r w:rsidRPr="00F77ACC">
        <w:rPr>
          <w:rFonts w:ascii="Arial" w:eastAsia="Calibri" w:hAnsi="Arial" w:cs="Arial"/>
          <w:sz w:val="28"/>
          <w:szCs w:val="28"/>
          <w:lang w:val="es-ES_tradnl"/>
        </w:rPr>
        <w:t>:</w:t>
      </w:r>
    </w:p>
    <w:p w14:paraId="30F24F3F" w14:textId="77777777" w:rsidR="00BD0FB7" w:rsidRPr="00F22C3C" w:rsidRDefault="00BD0FB7" w:rsidP="00BD0FB7">
      <w:pPr>
        <w:spacing w:after="0" w:line="360" w:lineRule="auto"/>
        <w:jc w:val="center"/>
        <w:rPr>
          <w:rFonts w:ascii="Arial" w:eastAsia="Calibri" w:hAnsi="Arial" w:cs="Arial"/>
          <w:b/>
          <w:sz w:val="36"/>
          <w:szCs w:val="36"/>
          <w:lang w:val="es-ES_tradnl"/>
        </w:rPr>
      </w:pPr>
    </w:p>
    <w:p w14:paraId="0BBD0850" w14:textId="4A2DDDF6" w:rsidR="00D7552D" w:rsidRPr="00F22C3C" w:rsidRDefault="00D7552D" w:rsidP="00F22C3C">
      <w:pPr>
        <w:spacing w:line="360" w:lineRule="auto"/>
        <w:jc w:val="center"/>
        <w:rPr>
          <w:rFonts w:ascii="Arial" w:eastAsia="Calibri" w:hAnsi="Arial" w:cs="Arial"/>
          <w:b/>
          <w:sz w:val="28"/>
          <w:szCs w:val="28"/>
          <w:lang w:val="es-ES_tradnl"/>
        </w:rPr>
      </w:pPr>
      <w:r w:rsidRPr="00F22C3C">
        <w:rPr>
          <w:rFonts w:ascii="Arial" w:eastAsia="Calibri" w:hAnsi="Arial" w:cs="Arial"/>
          <w:b/>
          <w:sz w:val="28"/>
          <w:szCs w:val="28"/>
          <w:lang w:val="es-ES_tradnl"/>
        </w:rPr>
        <w:t>R E S O L U T I V O S</w:t>
      </w:r>
    </w:p>
    <w:p w14:paraId="5923B250" w14:textId="77777777" w:rsidR="00BD0FB7" w:rsidRPr="00F22C3C" w:rsidRDefault="00BD0FB7" w:rsidP="00BD0FB7">
      <w:pPr>
        <w:spacing w:after="0" w:line="360" w:lineRule="auto"/>
        <w:jc w:val="center"/>
        <w:rPr>
          <w:rFonts w:ascii="Arial" w:eastAsia="Calibri" w:hAnsi="Arial" w:cs="Arial"/>
          <w:b/>
          <w:sz w:val="28"/>
          <w:szCs w:val="28"/>
          <w:lang w:val="es-ES_tradnl"/>
        </w:rPr>
      </w:pPr>
    </w:p>
    <w:p w14:paraId="642473EA" w14:textId="186715EF" w:rsidR="00E11318" w:rsidRPr="00F22C3C" w:rsidRDefault="00D7552D" w:rsidP="001F400B">
      <w:pPr>
        <w:spacing w:line="360" w:lineRule="auto"/>
        <w:ind w:firstLine="851"/>
        <w:jc w:val="both"/>
        <w:rPr>
          <w:rFonts w:ascii="Arial" w:eastAsia="Calibri" w:hAnsi="Arial" w:cs="Arial"/>
          <w:sz w:val="28"/>
          <w:szCs w:val="28"/>
          <w:highlight w:val="yellow"/>
        </w:rPr>
      </w:pPr>
      <w:r w:rsidRPr="00F22C3C">
        <w:rPr>
          <w:rFonts w:ascii="Arial" w:eastAsia="Calibri" w:hAnsi="Arial" w:cs="Arial"/>
          <w:b/>
          <w:sz w:val="28"/>
          <w:szCs w:val="28"/>
          <w:lang w:val="es-ES_tradnl"/>
        </w:rPr>
        <w:lastRenderedPageBreak/>
        <w:t>PRIMERO:</w:t>
      </w:r>
      <w:r w:rsidR="00E11318" w:rsidRPr="00F22C3C">
        <w:rPr>
          <w:rFonts w:ascii="Arial" w:eastAsia="Calibri" w:hAnsi="Arial" w:cs="Arial"/>
          <w:sz w:val="28"/>
          <w:szCs w:val="28"/>
          <w:lang w:val="es-ES_tradnl"/>
        </w:rPr>
        <w:t xml:space="preserve"> Este Tribunal de Justicia Administrativa del Estado de Sonora, es competente para conocer y resolver el presente </w:t>
      </w:r>
      <w:r w:rsidR="00ED2B89" w:rsidRPr="00ED2B89">
        <w:rPr>
          <w:rFonts w:ascii="Arial" w:eastAsia="Calibri" w:hAnsi="Arial" w:cs="Arial"/>
          <w:b/>
          <w:bCs/>
          <w:sz w:val="28"/>
          <w:szCs w:val="28"/>
          <w:lang w:val="es-ES_tradnl"/>
        </w:rPr>
        <w:t>RECURSO DE REVISIÓN</w:t>
      </w:r>
      <w:r w:rsidR="00ED2B89" w:rsidRPr="00F22C3C">
        <w:rPr>
          <w:rFonts w:ascii="Arial" w:eastAsia="Calibri" w:hAnsi="Arial" w:cs="Arial"/>
          <w:sz w:val="28"/>
          <w:szCs w:val="28"/>
          <w:lang w:val="es-ES_tradnl"/>
        </w:rPr>
        <w:t xml:space="preserve"> </w:t>
      </w:r>
      <w:r w:rsidR="00ED2B89">
        <w:rPr>
          <w:rFonts w:ascii="Arial" w:eastAsia="Calibri" w:hAnsi="Arial" w:cs="Arial"/>
          <w:sz w:val="28"/>
          <w:szCs w:val="28"/>
          <w:lang w:val="es-ES_tradnl"/>
        </w:rPr>
        <w:t>interpuesto</w:t>
      </w:r>
      <w:r w:rsidR="00E11318" w:rsidRPr="00F22C3C">
        <w:rPr>
          <w:rFonts w:ascii="Arial" w:eastAsia="Calibri" w:hAnsi="Arial" w:cs="Arial"/>
          <w:sz w:val="28"/>
          <w:szCs w:val="28"/>
          <w:lang w:val="es-ES_tradnl"/>
        </w:rPr>
        <w:t xml:space="preserve"> por </w:t>
      </w:r>
      <w:bookmarkStart w:id="0" w:name="_Hlk157281239"/>
      <w:r w:rsidR="00E11318" w:rsidRPr="00F22C3C">
        <w:rPr>
          <w:rFonts w:ascii="Arial" w:eastAsia="Calibri" w:hAnsi="Arial" w:cs="Arial"/>
          <w:sz w:val="28"/>
          <w:szCs w:val="28"/>
        </w:rPr>
        <w:t>el</w:t>
      </w:r>
      <w:r w:rsidR="00F22C3C" w:rsidRPr="00F22C3C">
        <w:rPr>
          <w:rFonts w:ascii="Arial" w:eastAsia="Calibri" w:hAnsi="Arial" w:cs="Arial"/>
          <w:sz w:val="28"/>
          <w:szCs w:val="28"/>
        </w:rPr>
        <w:t xml:space="preserve"> Doctor </w:t>
      </w:r>
      <w:r w:rsidR="0007257B">
        <w:rPr>
          <w:rFonts w:ascii="Arial" w:eastAsia="Calibri" w:hAnsi="Arial" w:cs="Arial"/>
          <w:sz w:val="28"/>
          <w:szCs w:val="28"/>
        </w:rPr>
        <w:t>**** **** **** ****</w:t>
      </w:r>
      <w:r w:rsidR="00F22C3C" w:rsidRPr="00F22C3C">
        <w:rPr>
          <w:rFonts w:ascii="Arial" w:eastAsia="Calibri" w:hAnsi="Arial" w:cs="Arial"/>
          <w:sz w:val="28"/>
          <w:szCs w:val="28"/>
        </w:rPr>
        <w:t xml:space="preserve">, en su carácter de </w:t>
      </w:r>
      <w:r w:rsidR="00F22C3C" w:rsidRPr="00F22C3C">
        <w:rPr>
          <w:rFonts w:ascii="Arial" w:eastAsia="Calibri" w:hAnsi="Arial" w:cs="Arial"/>
          <w:b/>
          <w:bCs/>
          <w:sz w:val="28"/>
          <w:szCs w:val="28"/>
        </w:rPr>
        <w:t>COORDINADOR</w:t>
      </w:r>
      <w:r w:rsidR="00F22C3C" w:rsidRPr="006633DB">
        <w:rPr>
          <w:rFonts w:ascii="Arial" w:eastAsia="Calibri" w:hAnsi="Arial" w:cs="Arial"/>
          <w:b/>
          <w:bCs/>
          <w:sz w:val="28"/>
          <w:szCs w:val="28"/>
        </w:rPr>
        <w:t xml:space="preserve"> EJECUTIVO DE SUSTANCIACIÓN Y RESOLUCIÓN DE </w:t>
      </w:r>
      <w:r w:rsidR="00F22C3C" w:rsidRPr="00CE62C3">
        <w:rPr>
          <w:rFonts w:ascii="Arial" w:eastAsia="Calibri" w:hAnsi="Arial" w:cs="Arial"/>
          <w:b/>
          <w:bCs/>
          <w:sz w:val="28"/>
          <w:szCs w:val="28"/>
        </w:rPr>
        <w:t>RESPONSABILIDADES DE LA SECRETARÍA DE LA CONTRALORÍA GENERAL DEL ESTADO DE SONORA</w:t>
      </w:r>
      <w:r w:rsidR="00E11318" w:rsidRPr="00CE62C3">
        <w:rPr>
          <w:rFonts w:ascii="Arial" w:eastAsia="Calibri" w:hAnsi="Arial" w:cs="Arial"/>
          <w:sz w:val="28"/>
          <w:szCs w:val="28"/>
        </w:rPr>
        <w:t>,</w:t>
      </w:r>
      <w:bookmarkEnd w:id="0"/>
      <w:r w:rsidR="00E11318" w:rsidRPr="00CE62C3">
        <w:rPr>
          <w:rFonts w:ascii="Arial" w:eastAsia="Calibri" w:hAnsi="Arial" w:cs="Arial"/>
          <w:sz w:val="28"/>
          <w:szCs w:val="28"/>
        </w:rPr>
        <w:t xml:space="preserve"> </w:t>
      </w:r>
      <w:r w:rsidR="00E11318" w:rsidRPr="00CE62C3">
        <w:rPr>
          <w:rFonts w:ascii="Arial" w:eastAsia="Calibri" w:hAnsi="Arial" w:cs="Arial"/>
          <w:sz w:val="28"/>
          <w:szCs w:val="28"/>
          <w:lang w:val="es-ES_tradnl"/>
        </w:rPr>
        <w:t xml:space="preserve">con fundamento en el artículo 99 [fracción </w:t>
      </w:r>
      <w:r w:rsidR="00F22C3C" w:rsidRPr="00CE62C3">
        <w:rPr>
          <w:rFonts w:ascii="Arial" w:eastAsia="Calibri" w:hAnsi="Arial" w:cs="Arial"/>
          <w:sz w:val="28"/>
          <w:szCs w:val="28"/>
          <w:lang w:val="es-ES_tradnl"/>
        </w:rPr>
        <w:t>V</w:t>
      </w:r>
      <w:r w:rsidR="00E11318" w:rsidRPr="00CE62C3">
        <w:rPr>
          <w:rFonts w:ascii="Arial" w:eastAsia="Calibri" w:hAnsi="Arial" w:cs="Arial"/>
          <w:sz w:val="28"/>
          <w:szCs w:val="28"/>
          <w:lang w:val="es-ES_tradnl"/>
        </w:rPr>
        <w:t>] de la Ley de Justicia Administrativa para el Estado de Sonora</w:t>
      </w:r>
      <w:r w:rsidR="00ED2B89">
        <w:rPr>
          <w:rFonts w:ascii="Arial" w:eastAsia="Calibri" w:hAnsi="Arial" w:cs="Arial"/>
          <w:sz w:val="28"/>
          <w:szCs w:val="28"/>
          <w:lang w:val="es-ES_tradnl"/>
        </w:rPr>
        <w:t>;</w:t>
      </w:r>
      <w:r w:rsidR="00E11318" w:rsidRPr="00CE62C3">
        <w:rPr>
          <w:rFonts w:ascii="Arial" w:eastAsia="Calibri" w:hAnsi="Arial" w:cs="Arial"/>
          <w:sz w:val="28"/>
          <w:szCs w:val="28"/>
          <w:lang w:val="es-ES_tradnl"/>
        </w:rPr>
        <w:t xml:space="preserve"> por las razones </w:t>
      </w:r>
      <w:r w:rsidR="00D36AB2">
        <w:rPr>
          <w:rFonts w:ascii="Arial" w:eastAsia="Calibri" w:hAnsi="Arial" w:cs="Arial"/>
          <w:sz w:val="28"/>
          <w:szCs w:val="28"/>
          <w:lang w:val="es-ES_tradnl"/>
        </w:rPr>
        <w:t>expresadas</w:t>
      </w:r>
      <w:r w:rsidR="00E11318" w:rsidRPr="00CE62C3">
        <w:rPr>
          <w:rFonts w:ascii="Arial" w:eastAsia="Calibri" w:hAnsi="Arial" w:cs="Arial"/>
          <w:sz w:val="28"/>
          <w:szCs w:val="28"/>
          <w:lang w:val="es-ES_tradnl"/>
        </w:rPr>
        <w:t xml:space="preserve"> en </w:t>
      </w:r>
      <w:r w:rsidR="00ED2B89">
        <w:rPr>
          <w:rFonts w:ascii="Arial" w:eastAsia="Calibri" w:hAnsi="Arial" w:cs="Arial"/>
          <w:sz w:val="28"/>
          <w:szCs w:val="28"/>
          <w:lang w:val="es-ES_tradnl"/>
        </w:rPr>
        <w:t xml:space="preserve">el </w:t>
      </w:r>
      <w:r w:rsidR="008707A8">
        <w:rPr>
          <w:rFonts w:ascii="Arial" w:eastAsia="Calibri" w:hAnsi="Arial" w:cs="Arial"/>
          <w:sz w:val="28"/>
          <w:szCs w:val="28"/>
          <w:lang w:val="es-ES_tradnl"/>
        </w:rPr>
        <w:t>C</w:t>
      </w:r>
      <w:r w:rsidR="00ED2B89">
        <w:rPr>
          <w:rFonts w:ascii="Arial" w:eastAsia="Calibri" w:hAnsi="Arial" w:cs="Arial"/>
          <w:sz w:val="28"/>
          <w:szCs w:val="28"/>
          <w:lang w:val="es-ES_tradnl"/>
        </w:rPr>
        <w:t xml:space="preserve">onsiderando </w:t>
      </w:r>
      <w:r w:rsidR="008707A8">
        <w:rPr>
          <w:rFonts w:ascii="Arial" w:eastAsia="Calibri" w:hAnsi="Arial" w:cs="Arial"/>
          <w:sz w:val="28"/>
          <w:szCs w:val="28"/>
          <w:lang w:val="es-ES_tradnl"/>
        </w:rPr>
        <w:t xml:space="preserve">I </w:t>
      </w:r>
      <w:r w:rsidR="00ED2B89">
        <w:rPr>
          <w:rFonts w:ascii="Arial" w:eastAsia="Calibri" w:hAnsi="Arial" w:cs="Arial"/>
          <w:sz w:val="28"/>
          <w:szCs w:val="28"/>
          <w:lang w:val="es-ES_tradnl"/>
        </w:rPr>
        <w:t xml:space="preserve">de </w:t>
      </w:r>
      <w:r w:rsidR="00F22C3C" w:rsidRPr="00CE62C3">
        <w:rPr>
          <w:rFonts w:ascii="Arial" w:eastAsia="Calibri" w:hAnsi="Arial" w:cs="Arial"/>
          <w:sz w:val="28"/>
          <w:szCs w:val="28"/>
          <w:lang w:val="es-ES_tradnl"/>
        </w:rPr>
        <w:t>la presente</w:t>
      </w:r>
      <w:r w:rsidR="00660728">
        <w:rPr>
          <w:rFonts w:ascii="Arial" w:eastAsia="Calibri" w:hAnsi="Arial" w:cs="Arial"/>
          <w:sz w:val="28"/>
          <w:szCs w:val="28"/>
          <w:lang w:val="es-ES_tradnl"/>
        </w:rPr>
        <w:t xml:space="preserve"> resolución.</w:t>
      </w:r>
    </w:p>
    <w:p w14:paraId="0DDF363E" w14:textId="77777777" w:rsidR="00BD0FB7" w:rsidRPr="00ED2B89" w:rsidRDefault="00BD0FB7" w:rsidP="001F400B">
      <w:pPr>
        <w:spacing w:after="0" w:line="360" w:lineRule="auto"/>
        <w:ind w:firstLine="851"/>
        <w:jc w:val="both"/>
        <w:rPr>
          <w:rFonts w:ascii="Arial" w:eastAsia="Calibri" w:hAnsi="Arial" w:cs="Arial"/>
          <w:b/>
          <w:sz w:val="28"/>
          <w:szCs w:val="28"/>
          <w:lang w:val="es-ES_tradnl"/>
        </w:rPr>
      </w:pPr>
    </w:p>
    <w:p w14:paraId="3C1466E8" w14:textId="12FD5BDA" w:rsidR="00E11318" w:rsidRPr="00ED2B89" w:rsidRDefault="00D7552D" w:rsidP="001F400B">
      <w:pPr>
        <w:spacing w:line="360" w:lineRule="auto"/>
        <w:ind w:firstLine="851"/>
        <w:jc w:val="both"/>
        <w:rPr>
          <w:rFonts w:ascii="Arial" w:eastAsia="Calibri" w:hAnsi="Arial" w:cs="Arial"/>
          <w:sz w:val="28"/>
          <w:szCs w:val="28"/>
          <w:highlight w:val="yellow"/>
        </w:rPr>
      </w:pPr>
      <w:r w:rsidRPr="00ED2B89">
        <w:rPr>
          <w:rFonts w:ascii="Arial" w:eastAsia="Calibri" w:hAnsi="Arial" w:cs="Arial"/>
          <w:b/>
          <w:sz w:val="28"/>
          <w:szCs w:val="28"/>
          <w:lang w:val="es-ES_tradnl"/>
        </w:rPr>
        <w:t xml:space="preserve">SEGUNDO: </w:t>
      </w:r>
      <w:r w:rsidR="008707A8" w:rsidRPr="008707A8">
        <w:rPr>
          <w:rFonts w:ascii="Arial" w:eastAsia="Calibri" w:hAnsi="Arial" w:cs="Arial"/>
          <w:sz w:val="28"/>
          <w:szCs w:val="28"/>
          <w:lang w:val="es-ES_tradnl"/>
        </w:rPr>
        <w:t>Se declara</w:t>
      </w:r>
      <w:r w:rsidR="008707A8">
        <w:rPr>
          <w:rFonts w:ascii="Arial" w:eastAsia="Calibri" w:hAnsi="Arial" w:cs="Arial"/>
          <w:b/>
          <w:sz w:val="28"/>
          <w:szCs w:val="28"/>
          <w:lang w:val="es-ES_tradnl"/>
        </w:rPr>
        <w:t xml:space="preserve"> </w:t>
      </w:r>
      <w:r w:rsidR="008707A8" w:rsidRPr="008707A8">
        <w:rPr>
          <w:rFonts w:ascii="Arial" w:eastAsia="Calibri" w:hAnsi="Arial" w:cs="Arial"/>
          <w:b/>
          <w:sz w:val="28"/>
          <w:szCs w:val="28"/>
          <w:lang w:val="es-ES_tradnl"/>
        </w:rPr>
        <w:t>I</w:t>
      </w:r>
      <w:r w:rsidR="008707A8" w:rsidRPr="008707A8">
        <w:rPr>
          <w:rFonts w:ascii="Arial" w:eastAsia="Calibri" w:hAnsi="Arial" w:cs="Arial"/>
          <w:b/>
          <w:bCs/>
          <w:sz w:val="28"/>
          <w:szCs w:val="28"/>
          <w:lang w:val="es-ES_tradnl"/>
        </w:rPr>
        <w:t>mprocedente</w:t>
      </w:r>
      <w:r w:rsidR="008707A8">
        <w:rPr>
          <w:rFonts w:ascii="Arial" w:eastAsia="Calibri" w:hAnsi="Arial" w:cs="Arial"/>
          <w:bCs/>
          <w:sz w:val="28"/>
          <w:szCs w:val="28"/>
          <w:lang w:val="es-ES_tradnl"/>
        </w:rPr>
        <w:t xml:space="preserve"> </w:t>
      </w:r>
      <w:r w:rsidR="00E11318" w:rsidRPr="00ED2B89">
        <w:rPr>
          <w:rFonts w:ascii="Arial" w:eastAsia="Calibri" w:hAnsi="Arial" w:cs="Arial"/>
          <w:sz w:val="28"/>
          <w:szCs w:val="28"/>
          <w:lang w:val="es-ES_tradnl"/>
        </w:rPr>
        <w:t xml:space="preserve">el </w:t>
      </w:r>
      <w:r w:rsidR="00E11318" w:rsidRPr="00ED2B89">
        <w:rPr>
          <w:rFonts w:ascii="Arial" w:eastAsia="Calibri" w:hAnsi="Arial" w:cs="Arial"/>
          <w:b/>
          <w:bCs/>
          <w:sz w:val="28"/>
          <w:szCs w:val="28"/>
          <w:lang w:val="es-ES_tradnl"/>
        </w:rPr>
        <w:t>RECURSO DE REVISIÓN</w:t>
      </w:r>
      <w:r w:rsidR="00E11318" w:rsidRPr="00ED2B89">
        <w:rPr>
          <w:rFonts w:ascii="Arial" w:eastAsia="Calibri" w:hAnsi="Arial" w:cs="Arial"/>
          <w:sz w:val="28"/>
          <w:szCs w:val="28"/>
          <w:lang w:val="es-ES_tradnl"/>
        </w:rPr>
        <w:t xml:space="preserve">, interpuesto por el </w:t>
      </w:r>
      <w:r w:rsidR="00ED2B89" w:rsidRPr="00ED2B89">
        <w:rPr>
          <w:rFonts w:ascii="Arial" w:eastAsia="Calibri" w:hAnsi="Arial" w:cs="Arial"/>
          <w:sz w:val="28"/>
          <w:szCs w:val="28"/>
        </w:rPr>
        <w:t xml:space="preserve">Doctor </w:t>
      </w:r>
      <w:r w:rsidR="0007257B">
        <w:rPr>
          <w:rFonts w:ascii="Arial" w:eastAsia="Calibri" w:hAnsi="Arial" w:cs="Arial"/>
          <w:sz w:val="28"/>
          <w:szCs w:val="28"/>
        </w:rPr>
        <w:t>**** **** **** ****</w:t>
      </w:r>
      <w:r w:rsidR="00ED2B89" w:rsidRPr="00ED2B89">
        <w:rPr>
          <w:rFonts w:ascii="Arial" w:eastAsia="Calibri" w:hAnsi="Arial" w:cs="Arial"/>
          <w:sz w:val="28"/>
          <w:szCs w:val="28"/>
        </w:rPr>
        <w:t xml:space="preserve">, en su carácter de </w:t>
      </w:r>
      <w:r w:rsidR="00ED2B89" w:rsidRPr="00ED2B89">
        <w:rPr>
          <w:rFonts w:ascii="Arial" w:eastAsia="Calibri" w:hAnsi="Arial" w:cs="Arial"/>
          <w:b/>
          <w:bCs/>
          <w:sz w:val="28"/>
          <w:szCs w:val="28"/>
        </w:rPr>
        <w:t>COORDINADOR</w:t>
      </w:r>
      <w:r w:rsidR="00ED2B89" w:rsidRPr="006633DB">
        <w:rPr>
          <w:rFonts w:ascii="Arial" w:eastAsia="Calibri" w:hAnsi="Arial" w:cs="Arial"/>
          <w:b/>
          <w:bCs/>
          <w:sz w:val="28"/>
          <w:szCs w:val="28"/>
        </w:rPr>
        <w:t xml:space="preserve"> EJECUTIVO DE SUSTANCIA</w:t>
      </w:r>
      <w:r w:rsidR="00ED2B89" w:rsidRPr="00ED2B89">
        <w:rPr>
          <w:rFonts w:ascii="Arial" w:eastAsia="Calibri" w:hAnsi="Arial" w:cs="Arial"/>
          <w:b/>
          <w:bCs/>
          <w:sz w:val="28"/>
          <w:szCs w:val="28"/>
        </w:rPr>
        <w:t>CIÓN Y RESOLUCIÓN DE RESPONSABILIDADES DE LA SECRETARÍA DE LA CONTRALORÍA GENERAL DEL ESTADO DE SONORA</w:t>
      </w:r>
      <w:r w:rsidR="00E11318" w:rsidRPr="00ED2B89">
        <w:rPr>
          <w:rFonts w:ascii="Arial" w:eastAsia="Calibri" w:hAnsi="Arial" w:cs="Arial"/>
          <w:sz w:val="28"/>
          <w:szCs w:val="28"/>
        </w:rPr>
        <w:t>, en contra de</w:t>
      </w:r>
      <w:r w:rsidR="00ED2B89" w:rsidRPr="00ED2B89">
        <w:rPr>
          <w:rFonts w:ascii="Arial" w:eastAsia="Calibri" w:hAnsi="Arial" w:cs="Arial"/>
          <w:sz w:val="28"/>
          <w:szCs w:val="28"/>
        </w:rPr>
        <w:t xml:space="preserve"> </w:t>
      </w:r>
      <w:r w:rsidR="00E11318" w:rsidRPr="00ED2B89">
        <w:rPr>
          <w:rFonts w:ascii="Arial" w:eastAsia="Calibri" w:hAnsi="Arial" w:cs="Arial"/>
          <w:sz w:val="28"/>
          <w:szCs w:val="28"/>
        </w:rPr>
        <w:t>l</w:t>
      </w:r>
      <w:r w:rsidR="00ED2B89" w:rsidRPr="00ED2B89">
        <w:rPr>
          <w:rFonts w:ascii="Arial" w:eastAsia="Calibri" w:hAnsi="Arial" w:cs="Arial"/>
          <w:sz w:val="28"/>
          <w:szCs w:val="28"/>
        </w:rPr>
        <w:t>a</w:t>
      </w:r>
      <w:r w:rsidR="00E11318" w:rsidRPr="00ED2B89">
        <w:rPr>
          <w:rFonts w:ascii="Arial" w:eastAsia="Calibri" w:hAnsi="Arial" w:cs="Arial"/>
          <w:sz w:val="28"/>
          <w:szCs w:val="28"/>
        </w:rPr>
        <w:t xml:space="preserve"> </w:t>
      </w:r>
      <w:r w:rsidR="00ED2B89" w:rsidRPr="00ED2B89">
        <w:rPr>
          <w:rFonts w:ascii="Arial" w:eastAsia="Calibri" w:hAnsi="Arial" w:cs="Arial"/>
          <w:sz w:val="28"/>
          <w:szCs w:val="28"/>
        </w:rPr>
        <w:t xml:space="preserve">sentencia de </w:t>
      </w:r>
      <w:r w:rsidR="00B73B0C">
        <w:rPr>
          <w:rFonts w:ascii="Arial" w:eastAsia="Calibri" w:hAnsi="Arial" w:cs="Arial"/>
          <w:b/>
          <w:bCs/>
          <w:sz w:val="28"/>
          <w:szCs w:val="28"/>
        </w:rPr>
        <w:t>cinco de abril de dos mil veinticuatro</w:t>
      </w:r>
      <w:r w:rsidR="00ED2B89" w:rsidRPr="00ED2B89">
        <w:rPr>
          <w:rFonts w:ascii="Arial" w:eastAsia="Calibri" w:hAnsi="Arial" w:cs="Arial"/>
          <w:sz w:val="28"/>
          <w:szCs w:val="28"/>
        </w:rPr>
        <w:t xml:space="preserve">, dictada </w:t>
      </w:r>
      <w:r w:rsidR="00ED2B89">
        <w:rPr>
          <w:rFonts w:ascii="Arial" w:eastAsia="Calibri" w:hAnsi="Arial" w:cs="Arial"/>
          <w:sz w:val="28"/>
          <w:szCs w:val="28"/>
        </w:rPr>
        <w:t>en el</w:t>
      </w:r>
      <w:r w:rsidR="00ED2B89" w:rsidRPr="00ED2B89">
        <w:rPr>
          <w:rFonts w:ascii="Arial" w:eastAsia="Calibri" w:hAnsi="Arial" w:cs="Arial"/>
          <w:sz w:val="28"/>
          <w:szCs w:val="28"/>
        </w:rPr>
        <w:t xml:space="preserve"> expediente</w:t>
      </w:r>
      <w:r w:rsidR="00ED2B89">
        <w:rPr>
          <w:rFonts w:ascii="Arial" w:eastAsia="Calibri" w:hAnsi="Arial" w:cs="Arial"/>
          <w:sz w:val="28"/>
          <w:szCs w:val="28"/>
        </w:rPr>
        <w:t xml:space="preserve"> número</w:t>
      </w:r>
      <w:r w:rsidR="00ED2B89" w:rsidRPr="00ED2B89">
        <w:rPr>
          <w:rFonts w:ascii="Arial" w:eastAsia="Calibri" w:hAnsi="Arial" w:cs="Arial"/>
          <w:sz w:val="28"/>
          <w:szCs w:val="28"/>
        </w:rPr>
        <w:t xml:space="preserve"> </w:t>
      </w:r>
      <w:r w:rsidR="00ED2B89" w:rsidRPr="00ED2B89">
        <w:rPr>
          <w:rFonts w:ascii="Arial" w:eastAsia="Calibri" w:hAnsi="Arial" w:cs="Arial"/>
          <w:b/>
          <w:bCs/>
          <w:sz w:val="28"/>
          <w:szCs w:val="28"/>
        </w:rPr>
        <w:t>RA-</w:t>
      </w:r>
      <w:r w:rsidR="00660728">
        <w:rPr>
          <w:rFonts w:ascii="Arial" w:eastAsia="Calibri" w:hAnsi="Arial" w:cs="Arial"/>
          <w:b/>
          <w:bCs/>
          <w:sz w:val="28"/>
          <w:szCs w:val="28"/>
        </w:rPr>
        <w:t>77</w:t>
      </w:r>
      <w:r w:rsidR="00ED2B89" w:rsidRPr="00ED2B89">
        <w:rPr>
          <w:rFonts w:ascii="Arial" w:eastAsia="Calibri" w:hAnsi="Arial" w:cs="Arial"/>
          <w:b/>
          <w:bCs/>
          <w:sz w:val="28"/>
          <w:szCs w:val="28"/>
        </w:rPr>
        <w:t>/2023</w:t>
      </w:r>
      <w:r w:rsidR="00ED2B89">
        <w:rPr>
          <w:rFonts w:ascii="Arial" w:eastAsia="Calibri" w:hAnsi="Arial" w:cs="Arial"/>
          <w:b/>
          <w:bCs/>
          <w:sz w:val="28"/>
          <w:szCs w:val="28"/>
        </w:rPr>
        <w:t xml:space="preserve">, </w:t>
      </w:r>
      <w:r w:rsidR="00ED2B89" w:rsidRPr="00CE62C3">
        <w:rPr>
          <w:rFonts w:ascii="Arial" w:eastAsia="Calibri" w:hAnsi="Arial" w:cs="Arial"/>
          <w:sz w:val="28"/>
          <w:szCs w:val="28"/>
          <w:lang w:val="es-ES_tradnl"/>
        </w:rPr>
        <w:t xml:space="preserve">por las razones expuestas en </w:t>
      </w:r>
      <w:r w:rsidR="008707A8">
        <w:rPr>
          <w:rFonts w:ascii="Arial" w:eastAsia="Calibri" w:hAnsi="Arial" w:cs="Arial"/>
          <w:sz w:val="28"/>
          <w:szCs w:val="28"/>
          <w:lang w:val="es-ES_tradnl"/>
        </w:rPr>
        <w:t xml:space="preserve">el </w:t>
      </w:r>
      <w:r w:rsidR="008707A8" w:rsidRPr="008707A8">
        <w:rPr>
          <w:rFonts w:ascii="Arial" w:eastAsia="Calibri" w:hAnsi="Arial" w:cs="Arial"/>
          <w:b/>
          <w:sz w:val="28"/>
          <w:szCs w:val="28"/>
          <w:lang w:val="es-ES_tradnl"/>
        </w:rPr>
        <w:t>Considerando V</w:t>
      </w:r>
      <w:r w:rsidR="008707A8">
        <w:rPr>
          <w:rFonts w:ascii="Arial" w:eastAsia="Calibri" w:hAnsi="Arial" w:cs="Arial"/>
          <w:sz w:val="28"/>
          <w:szCs w:val="28"/>
          <w:lang w:val="es-ES_tradnl"/>
        </w:rPr>
        <w:t xml:space="preserve"> de </w:t>
      </w:r>
      <w:r w:rsidR="00ED2B89" w:rsidRPr="00CE62C3">
        <w:rPr>
          <w:rFonts w:ascii="Arial" w:eastAsia="Calibri" w:hAnsi="Arial" w:cs="Arial"/>
          <w:sz w:val="28"/>
          <w:szCs w:val="28"/>
          <w:lang w:val="es-ES_tradnl"/>
        </w:rPr>
        <w:t>la presente resolución</w:t>
      </w:r>
      <w:r w:rsidR="00E11318" w:rsidRPr="00ED2B89">
        <w:rPr>
          <w:rFonts w:ascii="Arial" w:eastAsia="Calibri" w:hAnsi="Arial" w:cs="Arial"/>
          <w:sz w:val="28"/>
          <w:szCs w:val="28"/>
          <w:lang w:val="es-ES_tradnl"/>
        </w:rPr>
        <w:t>.</w:t>
      </w:r>
    </w:p>
    <w:p w14:paraId="30A0C95E" w14:textId="77777777" w:rsidR="00BD0FB7" w:rsidRPr="00D92DE0" w:rsidRDefault="00BD0FB7" w:rsidP="001F400B">
      <w:pPr>
        <w:spacing w:after="0" w:line="360" w:lineRule="auto"/>
        <w:ind w:firstLine="851"/>
        <w:jc w:val="both"/>
        <w:rPr>
          <w:rFonts w:ascii="Arial" w:eastAsia="Calibri" w:hAnsi="Arial" w:cs="Arial"/>
          <w:b/>
          <w:bCs/>
          <w:sz w:val="28"/>
          <w:szCs w:val="28"/>
          <w:highlight w:val="yellow"/>
          <w:lang w:val="es-ES_tradnl"/>
        </w:rPr>
      </w:pPr>
    </w:p>
    <w:p w14:paraId="0D4D7212" w14:textId="1C5610F6" w:rsidR="00D7552D" w:rsidRPr="00D36AB2" w:rsidRDefault="00D7552D" w:rsidP="001F400B">
      <w:pPr>
        <w:spacing w:line="360" w:lineRule="auto"/>
        <w:ind w:firstLine="851"/>
        <w:jc w:val="both"/>
        <w:rPr>
          <w:rFonts w:ascii="Arial" w:eastAsia="Calibri" w:hAnsi="Arial" w:cs="Arial"/>
          <w:sz w:val="28"/>
          <w:szCs w:val="28"/>
          <w:highlight w:val="yellow"/>
        </w:rPr>
      </w:pPr>
      <w:r w:rsidRPr="00ED2B89">
        <w:rPr>
          <w:rFonts w:ascii="Arial" w:eastAsia="Calibri" w:hAnsi="Arial" w:cs="Arial"/>
          <w:b/>
          <w:bCs/>
          <w:sz w:val="28"/>
          <w:szCs w:val="28"/>
          <w:lang w:val="es-ES_tradnl"/>
        </w:rPr>
        <w:t>TERCERO</w:t>
      </w:r>
      <w:r w:rsidRPr="00ED2B89">
        <w:rPr>
          <w:rFonts w:ascii="Arial" w:eastAsia="Calibri" w:hAnsi="Arial" w:cs="Arial"/>
          <w:sz w:val="28"/>
          <w:szCs w:val="28"/>
          <w:lang w:val="es-ES_tradnl"/>
        </w:rPr>
        <w:t xml:space="preserve">: </w:t>
      </w:r>
      <w:r w:rsidR="00E11318" w:rsidRPr="00ED2B89">
        <w:rPr>
          <w:rFonts w:ascii="Arial" w:eastAsia="Calibri" w:hAnsi="Arial" w:cs="Arial"/>
          <w:sz w:val="28"/>
          <w:szCs w:val="28"/>
          <w:lang w:val="es-ES_tradnl"/>
        </w:rPr>
        <w:t xml:space="preserve">Se </w:t>
      </w:r>
      <w:r w:rsidR="00ED2B89" w:rsidRPr="00ED2B89">
        <w:rPr>
          <w:rFonts w:ascii="Arial" w:eastAsia="Calibri" w:hAnsi="Arial" w:cs="Arial"/>
          <w:b/>
          <w:bCs/>
          <w:sz w:val="28"/>
          <w:szCs w:val="28"/>
          <w:lang w:val="es-ES_tradnl"/>
        </w:rPr>
        <w:t>CONFIRMA</w:t>
      </w:r>
      <w:r w:rsidR="007D3DB2" w:rsidRPr="00ED2B89">
        <w:rPr>
          <w:rFonts w:ascii="Arial" w:eastAsia="Calibri" w:hAnsi="Arial" w:cs="Arial"/>
          <w:sz w:val="28"/>
          <w:szCs w:val="28"/>
          <w:lang w:val="es-ES_tradnl"/>
        </w:rPr>
        <w:t xml:space="preserve"> </w:t>
      </w:r>
      <w:r w:rsidR="00ED2B89" w:rsidRPr="00ED2B89">
        <w:rPr>
          <w:rFonts w:ascii="Arial" w:eastAsia="Calibri" w:hAnsi="Arial" w:cs="Arial"/>
          <w:sz w:val="28"/>
          <w:szCs w:val="28"/>
        </w:rPr>
        <w:t xml:space="preserve">la sentencia </w:t>
      </w:r>
      <w:r w:rsidR="00ED2B89" w:rsidRPr="00ED2B89">
        <w:rPr>
          <w:rFonts w:ascii="Arial" w:eastAsia="Times New Roman" w:hAnsi="Arial" w:cs="Arial"/>
          <w:sz w:val="28"/>
          <w:szCs w:val="28"/>
          <w:lang w:val="es-ES" w:eastAsia="es-ES"/>
        </w:rPr>
        <w:t>de</w:t>
      </w:r>
      <w:r w:rsidR="00ED2B89">
        <w:rPr>
          <w:rFonts w:ascii="Arial" w:eastAsia="Times New Roman" w:hAnsi="Arial" w:cs="Arial"/>
          <w:sz w:val="28"/>
          <w:szCs w:val="28"/>
          <w:lang w:val="es-ES" w:eastAsia="es-ES"/>
        </w:rPr>
        <w:t xml:space="preserve"> </w:t>
      </w:r>
      <w:r w:rsidR="00B73B0C" w:rsidRPr="00660728">
        <w:rPr>
          <w:rFonts w:ascii="Arial" w:eastAsia="Calibri" w:hAnsi="Arial" w:cs="Arial"/>
          <w:b/>
          <w:bCs/>
          <w:sz w:val="28"/>
          <w:szCs w:val="28"/>
          <w:u w:val="single"/>
        </w:rPr>
        <w:t>cinco de abril de dos mil veinticuatro</w:t>
      </w:r>
      <w:r w:rsidR="00ED2B89">
        <w:rPr>
          <w:rFonts w:ascii="Arial" w:eastAsia="Calibri" w:hAnsi="Arial" w:cs="Arial"/>
          <w:sz w:val="28"/>
          <w:szCs w:val="28"/>
        </w:rPr>
        <w:t xml:space="preserve">, dictada por la entonces Magistrada adscrita a la Cuarta Ponencia y a la Sección Especializada en Materia de Anticorrupción y Responsabilidades Administrativas del Tribunal de Justicia Administrativa del Estado de Sonora, Maestra </w:t>
      </w:r>
      <w:r w:rsidR="002457DE">
        <w:rPr>
          <w:rFonts w:ascii="Arial" w:eastAsia="Calibri" w:hAnsi="Arial" w:cs="Arial"/>
          <w:sz w:val="28"/>
          <w:szCs w:val="28"/>
        </w:rPr>
        <w:t>Blanca Sobeida Viera Barajas</w:t>
      </w:r>
      <w:r w:rsidR="00ED2B89">
        <w:rPr>
          <w:rFonts w:ascii="Arial" w:eastAsia="Calibri" w:hAnsi="Arial" w:cs="Arial"/>
          <w:sz w:val="28"/>
          <w:szCs w:val="28"/>
        </w:rPr>
        <w:t xml:space="preserve">, </w:t>
      </w:r>
      <w:r w:rsidR="00D36AB2">
        <w:rPr>
          <w:rFonts w:ascii="Arial" w:eastAsia="Calibri" w:hAnsi="Arial" w:cs="Arial"/>
          <w:sz w:val="28"/>
          <w:szCs w:val="28"/>
        </w:rPr>
        <w:t>dentro</w:t>
      </w:r>
      <w:r w:rsidR="00ED2B89">
        <w:rPr>
          <w:rFonts w:ascii="Arial" w:eastAsia="Calibri" w:hAnsi="Arial" w:cs="Arial"/>
          <w:sz w:val="28"/>
          <w:szCs w:val="28"/>
        </w:rPr>
        <w:t xml:space="preserve"> </w:t>
      </w:r>
      <w:r w:rsidR="00D36AB2">
        <w:rPr>
          <w:rFonts w:ascii="Arial" w:eastAsia="Calibri" w:hAnsi="Arial" w:cs="Arial"/>
          <w:sz w:val="28"/>
          <w:szCs w:val="28"/>
        </w:rPr>
        <w:t>d</w:t>
      </w:r>
      <w:r w:rsidR="00ED2B89">
        <w:rPr>
          <w:rFonts w:ascii="Arial" w:eastAsia="Calibri" w:hAnsi="Arial" w:cs="Arial"/>
          <w:sz w:val="28"/>
          <w:szCs w:val="28"/>
        </w:rPr>
        <w:t xml:space="preserve">el juicio contencioso administrativo registrado </w:t>
      </w:r>
      <w:r w:rsidR="00D36AB2">
        <w:rPr>
          <w:rFonts w:ascii="Arial" w:eastAsia="Calibri" w:hAnsi="Arial" w:cs="Arial"/>
          <w:sz w:val="28"/>
          <w:szCs w:val="28"/>
        </w:rPr>
        <w:t>bajo</w:t>
      </w:r>
      <w:r w:rsidR="00ED2B89">
        <w:rPr>
          <w:rFonts w:ascii="Arial" w:eastAsia="Calibri" w:hAnsi="Arial" w:cs="Arial"/>
          <w:sz w:val="28"/>
          <w:szCs w:val="28"/>
        </w:rPr>
        <w:t xml:space="preserve"> número de </w:t>
      </w:r>
      <w:r w:rsidR="00ED2B89" w:rsidRPr="00D36AB2">
        <w:rPr>
          <w:rFonts w:ascii="Arial" w:eastAsia="Calibri" w:hAnsi="Arial" w:cs="Arial"/>
          <w:sz w:val="28"/>
          <w:szCs w:val="28"/>
        </w:rPr>
        <w:t xml:space="preserve">expediente </w:t>
      </w:r>
      <w:r w:rsidR="00660728">
        <w:rPr>
          <w:rFonts w:ascii="Arial" w:eastAsia="Calibri" w:hAnsi="Arial" w:cs="Arial"/>
          <w:b/>
          <w:bCs/>
          <w:sz w:val="28"/>
          <w:szCs w:val="28"/>
        </w:rPr>
        <w:t>RA-77</w:t>
      </w:r>
      <w:r w:rsidR="00ED2B89" w:rsidRPr="00D36AB2">
        <w:rPr>
          <w:rFonts w:ascii="Arial" w:eastAsia="Calibri" w:hAnsi="Arial" w:cs="Arial"/>
          <w:b/>
          <w:bCs/>
          <w:sz w:val="28"/>
          <w:szCs w:val="28"/>
        </w:rPr>
        <w:t>/2023</w:t>
      </w:r>
      <w:r w:rsidR="00ED2B89" w:rsidRPr="00D36AB2">
        <w:rPr>
          <w:rFonts w:ascii="Arial" w:eastAsia="Calibri" w:hAnsi="Arial" w:cs="Arial"/>
          <w:sz w:val="28"/>
          <w:szCs w:val="28"/>
        </w:rPr>
        <w:t xml:space="preserve">, promovido por </w:t>
      </w:r>
      <w:r w:rsidR="0007257B">
        <w:rPr>
          <w:rFonts w:ascii="Arial" w:eastAsia="Calibri" w:hAnsi="Arial" w:cs="Arial"/>
          <w:b/>
          <w:bCs/>
          <w:sz w:val="28"/>
          <w:szCs w:val="28"/>
        </w:rPr>
        <w:t>**** **** **** ****</w:t>
      </w:r>
      <w:r w:rsidR="007D3DB2" w:rsidRPr="00D36AB2">
        <w:rPr>
          <w:rFonts w:ascii="Arial" w:hAnsi="Arial" w:cs="Arial"/>
          <w:sz w:val="28"/>
          <w:szCs w:val="28"/>
        </w:rPr>
        <w:t xml:space="preserve">; </w:t>
      </w:r>
      <w:r w:rsidR="007D3DB2" w:rsidRPr="00D36AB2">
        <w:rPr>
          <w:rFonts w:ascii="Arial" w:eastAsia="Calibri" w:hAnsi="Arial" w:cs="Arial"/>
          <w:sz w:val="28"/>
          <w:szCs w:val="28"/>
          <w:lang w:val="es-ES_tradnl"/>
        </w:rPr>
        <w:t>por las razones expuestas en el último consider</w:t>
      </w:r>
      <w:r w:rsidR="00660728">
        <w:rPr>
          <w:rFonts w:ascii="Arial" w:eastAsia="Calibri" w:hAnsi="Arial" w:cs="Arial"/>
          <w:sz w:val="28"/>
          <w:szCs w:val="28"/>
          <w:lang w:val="es-ES_tradnl"/>
        </w:rPr>
        <w:t>ando de la presente resolución.</w:t>
      </w:r>
    </w:p>
    <w:p w14:paraId="324E7537" w14:textId="6F117CD2" w:rsidR="007D3DB2" w:rsidRPr="00CE62C3" w:rsidRDefault="00D7552D" w:rsidP="001F400B">
      <w:pPr>
        <w:spacing w:line="360" w:lineRule="auto"/>
        <w:ind w:firstLine="851"/>
        <w:jc w:val="both"/>
        <w:rPr>
          <w:rFonts w:ascii="Arial" w:eastAsia="Times New Roman" w:hAnsi="Arial" w:cs="Arial"/>
          <w:sz w:val="28"/>
          <w:szCs w:val="28"/>
          <w:lang w:val="es-ES_tradnl" w:eastAsia="es-ES"/>
        </w:rPr>
      </w:pPr>
      <w:r w:rsidRPr="00CE62C3">
        <w:rPr>
          <w:rFonts w:ascii="Arial" w:eastAsia="Calibri" w:hAnsi="Arial" w:cs="Arial"/>
          <w:b/>
          <w:bCs/>
          <w:sz w:val="28"/>
          <w:szCs w:val="28"/>
          <w:lang w:val="es-ES_tradnl"/>
        </w:rPr>
        <w:t>CUARTO:</w:t>
      </w:r>
      <w:r w:rsidRPr="00CE62C3">
        <w:rPr>
          <w:rFonts w:ascii="Arial" w:eastAsia="Calibri" w:hAnsi="Arial" w:cs="Arial"/>
          <w:sz w:val="28"/>
          <w:szCs w:val="28"/>
          <w:lang w:val="es-ES_tradnl"/>
        </w:rPr>
        <w:t xml:space="preserve"> </w:t>
      </w:r>
      <w:r w:rsidR="007D3DB2" w:rsidRPr="00CE62C3">
        <w:rPr>
          <w:rFonts w:ascii="Arial" w:eastAsia="Times New Roman" w:hAnsi="Arial" w:cs="Arial"/>
          <w:b/>
          <w:sz w:val="28"/>
          <w:szCs w:val="28"/>
          <w:lang w:val="es-ES_tradnl" w:eastAsia="es-ES"/>
        </w:rPr>
        <w:t>NOTIFÍQUESE PERSONALMENTE</w:t>
      </w:r>
      <w:r w:rsidR="007D3DB2" w:rsidRPr="00CE62C3">
        <w:rPr>
          <w:rFonts w:ascii="Arial" w:eastAsia="Calibri" w:hAnsi="Arial" w:cs="Arial"/>
          <w:sz w:val="24"/>
          <w:szCs w:val="24"/>
        </w:rPr>
        <w:t xml:space="preserve"> </w:t>
      </w:r>
      <w:r w:rsidR="007D3DB2" w:rsidRPr="00CE62C3">
        <w:rPr>
          <w:rFonts w:ascii="Arial" w:eastAsia="Times New Roman" w:hAnsi="Arial" w:cs="Arial"/>
          <w:sz w:val="28"/>
          <w:szCs w:val="28"/>
          <w:lang w:val="es-ES_tradnl" w:eastAsia="es-ES"/>
        </w:rPr>
        <w:t>la presente para todos los efectos legales,</w:t>
      </w:r>
      <w:r w:rsidR="007D3DB2" w:rsidRPr="00CE62C3">
        <w:rPr>
          <w:rFonts w:ascii="Arial" w:eastAsia="Calibri" w:hAnsi="Arial" w:cs="Arial"/>
          <w:sz w:val="24"/>
          <w:szCs w:val="24"/>
        </w:rPr>
        <w:t xml:space="preserve"> </w:t>
      </w:r>
      <w:r w:rsidR="007D3DB2" w:rsidRPr="00CE62C3">
        <w:rPr>
          <w:rFonts w:ascii="Arial" w:eastAsia="Times New Roman" w:hAnsi="Arial" w:cs="Arial"/>
          <w:sz w:val="28"/>
          <w:szCs w:val="28"/>
          <w:lang w:val="es-ES_tradnl" w:eastAsia="es-ES"/>
        </w:rPr>
        <w:t xml:space="preserve">de conformidad al artículo 39 </w:t>
      </w:r>
      <w:r w:rsidR="007D3DB2" w:rsidRPr="00CE62C3">
        <w:rPr>
          <w:rFonts w:ascii="Arial" w:eastAsia="Times New Roman" w:hAnsi="Arial" w:cs="Arial"/>
          <w:sz w:val="28"/>
          <w:szCs w:val="28"/>
          <w:lang w:val="es-ES_tradnl" w:eastAsia="es-ES"/>
        </w:rPr>
        <w:lastRenderedPageBreak/>
        <w:t>[fracción I, incisos f) y g)] de la Ley de Justicia Administrativa para el Estado de Sonora.</w:t>
      </w:r>
    </w:p>
    <w:p w14:paraId="66C7E59E" w14:textId="77777777" w:rsidR="007D3DB2" w:rsidRPr="00D92DE0" w:rsidRDefault="007D3DB2" w:rsidP="007D3DB2">
      <w:pPr>
        <w:spacing w:after="0" w:line="360" w:lineRule="auto"/>
        <w:jc w:val="both"/>
        <w:rPr>
          <w:rFonts w:ascii="Arial" w:eastAsia="Calibri" w:hAnsi="Arial" w:cs="Arial"/>
          <w:sz w:val="28"/>
          <w:szCs w:val="28"/>
          <w:highlight w:val="yellow"/>
          <w:lang w:val="es-ES_tradnl"/>
        </w:rPr>
      </w:pPr>
    </w:p>
    <w:p w14:paraId="5FED8023" w14:textId="77777777" w:rsidR="00D3120D" w:rsidRPr="00D3120D" w:rsidRDefault="00D3120D" w:rsidP="00D3120D">
      <w:pPr>
        <w:spacing w:before="100" w:beforeAutospacing="1" w:after="100" w:afterAutospacing="1" w:line="360" w:lineRule="auto"/>
        <w:ind w:firstLine="708"/>
        <w:jc w:val="both"/>
        <w:rPr>
          <w:rFonts w:ascii="Arial" w:eastAsia="Times New Roman" w:hAnsi="Arial" w:cs="Arial"/>
          <w:sz w:val="28"/>
          <w:szCs w:val="28"/>
          <w:lang w:val="es-ES" w:eastAsia="es-ES"/>
        </w:rPr>
      </w:pPr>
      <w:r w:rsidRPr="00D3120D">
        <w:rPr>
          <w:rFonts w:ascii="Arial" w:eastAsia="Times New Roman" w:hAnsi="Arial" w:cs="Arial"/>
          <w:b/>
          <w:sz w:val="28"/>
          <w:szCs w:val="28"/>
          <w:lang w:val="es-ES" w:eastAsia="es-ES"/>
        </w:rPr>
        <w:t>ASÍ</w:t>
      </w:r>
      <w:r w:rsidRPr="00D3120D">
        <w:rPr>
          <w:rFonts w:ascii="Arial" w:eastAsia="Times New Roman" w:hAnsi="Arial" w:cs="Arial"/>
          <w:sz w:val="28"/>
          <w:szCs w:val="28"/>
          <w:lang w:val="es-ES" w:eastAsia="es-ES"/>
        </w:rPr>
        <w:t xml:space="preserve"> lo resolvió el Pleno del Tribunal de Justicia Administrativa por unanimidad de votos de los Magistrados José Santiago Encinas Velarde</w:t>
      </w:r>
      <w:r w:rsidRPr="00D3120D">
        <w:rPr>
          <w:rFonts w:ascii="Arial" w:hAnsi="Arial" w:cs="Arial"/>
          <w:sz w:val="28"/>
          <w:szCs w:val="28"/>
        </w:rPr>
        <w:t>, Renato Alberto</w:t>
      </w:r>
      <w:r w:rsidRPr="00D3120D">
        <w:rPr>
          <w:rFonts w:ascii="Arial" w:hAnsi="Arial" w:cs="Arial"/>
          <w:b/>
          <w:sz w:val="28"/>
          <w:szCs w:val="28"/>
        </w:rPr>
        <w:t xml:space="preserve"> </w:t>
      </w:r>
      <w:r w:rsidRPr="00D3120D">
        <w:rPr>
          <w:rFonts w:ascii="Arial" w:hAnsi="Arial" w:cs="Arial"/>
          <w:sz w:val="28"/>
          <w:szCs w:val="28"/>
        </w:rPr>
        <w:t xml:space="preserve">Girón Loya, </w:t>
      </w:r>
      <w:r w:rsidRPr="00D3120D">
        <w:rPr>
          <w:rFonts w:ascii="Arial" w:eastAsia="Times New Roman" w:hAnsi="Arial" w:cs="Arial"/>
          <w:sz w:val="28"/>
          <w:szCs w:val="28"/>
          <w:lang w:val="es-ES" w:eastAsia="es-ES"/>
        </w:rPr>
        <w:t>Daniel Rodarte Ramírez,</w:t>
      </w:r>
      <w:r w:rsidRPr="00D3120D">
        <w:rPr>
          <w:rFonts w:ascii="Arial" w:hAnsi="Arial" w:cs="Arial"/>
          <w:sz w:val="28"/>
          <w:szCs w:val="28"/>
        </w:rPr>
        <w:t xml:space="preserve"> Blanca Sobeida Viera Barajas y Guadalupe María Mendívil Corral</w:t>
      </w:r>
      <w:r w:rsidRPr="00D3120D">
        <w:rPr>
          <w:rFonts w:ascii="Arial" w:eastAsia="Times New Roman" w:hAnsi="Arial" w:cs="Arial"/>
          <w:sz w:val="28"/>
          <w:szCs w:val="28"/>
          <w:lang w:val="es-ES" w:eastAsia="es-ES"/>
        </w:rPr>
        <w:t xml:space="preserve"> siendo ponente el segundo en orden de los nombrados, quienes firman con el Secretario General de Acuerdos, Maestro Luis Arsenio Duarte Salido que autoriza y da fe.- </w:t>
      </w:r>
      <w:r w:rsidRPr="00D3120D">
        <w:rPr>
          <w:rFonts w:ascii="Arial" w:eastAsia="Times New Roman" w:hAnsi="Arial" w:cs="Arial"/>
          <w:b/>
          <w:bCs/>
          <w:sz w:val="28"/>
          <w:szCs w:val="28"/>
          <w:lang w:val="es-ES" w:eastAsia="es-ES"/>
        </w:rPr>
        <w:t>DOY FE.-</w:t>
      </w:r>
    </w:p>
    <w:p w14:paraId="35599F60"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29C7CE6B"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7146A8D3"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3EC78B35"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0834411B"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_______________________________</w:t>
      </w:r>
    </w:p>
    <w:p w14:paraId="57B25BE9"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Mtro. José Santiago Encinas Velarde</w:t>
      </w:r>
    </w:p>
    <w:p w14:paraId="707CCED6"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Magistrado Presidente</w:t>
      </w:r>
    </w:p>
    <w:p w14:paraId="7F17D5BC"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506F8003"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608ED086"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61E291EC"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4C05047E"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778A35FA"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0C45C0B8"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_______________________________</w:t>
      </w:r>
    </w:p>
    <w:p w14:paraId="6AFF00EC" w14:textId="77777777" w:rsidR="00D3120D" w:rsidRPr="00D3120D" w:rsidRDefault="00D3120D" w:rsidP="00D3120D">
      <w:pPr>
        <w:spacing w:after="0" w:line="240" w:lineRule="auto"/>
        <w:ind w:left="282"/>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Mtro. Renato Alberto Girón Loya</w:t>
      </w:r>
    </w:p>
    <w:p w14:paraId="53D352C6" w14:textId="77777777" w:rsidR="00D3120D" w:rsidRPr="00D3120D" w:rsidRDefault="00D3120D" w:rsidP="00D3120D">
      <w:pPr>
        <w:spacing w:after="0" w:line="240" w:lineRule="auto"/>
        <w:ind w:left="282"/>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Magistrado</w:t>
      </w:r>
      <w:r w:rsidRPr="00D3120D">
        <w:rPr>
          <w:rFonts w:ascii="Arial" w:eastAsia="Times New Roman" w:hAnsi="Arial" w:cs="Arial"/>
          <w:sz w:val="28"/>
          <w:szCs w:val="28"/>
          <w:lang w:val="es-ES" w:eastAsia="es-ES"/>
        </w:rPr>
        <w:t xml:space="preserve"> Instructor de la Segunda Ponencia</w:t>
      </w:r>
    </w:p>
    <w:p w14:paraId="6D1B4547" w14:textId="77777777" w:rsidR="00D3120D" w:rsidRPr="00D3120D" w:rsidRDefault="00D3120D" w:rsidP="00D3120D">
      <w:pPr>
        <w:spacing w:line="480" w:lineRule="auto"/>
        <w:jc w:val="center"/>
        <w:rPr>
          <w:rFonts w:ascii="Arial" w:hAnsi="Arial" w:cs="Arial"/>
          <w:color w:val="000000"/>
          <w:spacing w:val="8"/>
          <w:sz w:val="28"/>
          <w:szCs w:val="28"/>
          <w:lang w:val="es-ES"/>
        </w:rPr>
      </w:pPr>
    </w:p>
    <w:p w14:paraId="7BB095CC"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406FBDA7"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19CB83F7"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_________________________________</w:t>
      </w:r>
    </w:p>
    <w:p w14:paraId="2F925B78"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Dr. Daniel Rodarte Ramírez</w:t>
      </w:r>
    </w:p>
    <w:p w14:paraId="1CCBE20A"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Magistrado Instructor de la Tercera Ponencia</w:t>
      </w:r>
    </w:p>
    <w:p w14:paraId="54AB4C22"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4A949E86"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42926348"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62FD5CB3"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2CDA37AA"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4A96392B"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________________________________</w:t>
      </w:r>
    </w:p>
    <w:p w14:paraId="001BFA3F"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Mtra. Blanca Sobeida Viera Baraja</w:t>
      </w:r>
    </w:p>
    <w:p w14:paraId="4C5BEB46"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Magistrada</w:t>
      </w:r>
      <w:r w:rsidRPr="00D3120D">
        <w:rPr>
          <w:rFonts w:ascii="Arial" w:eastAsia="Times New Roman" w:hAnsi="Arial" w:cs="Arial"/>
          <w:sz w:val="28"/>
          <w:szCs w:val="28"/>
          <w:lang w:val="es-ES" w:eastAsia="es-ES"/>
        </w:rPr>
        <w:t xml:space="preserve"> Instructora adscrita a la Cuarta Ponencia</w:t>
      </w:r>
    </w:p>
    <w:p w14:paraId="7D5DB298"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0E997B77"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097DA3E5"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340537C6"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47396785" w14:textId="77777777" w:rsidR="00D3120D" w:rsidRPr="00D3120D" w:rsidRDefault="00D3120D" w:rsidP="00D3120D">
      <w:pPr>
        <w:spacing w:after="0" w:line="240" w:lineRule="auto"/>
        <w:jc w:val="center"/>
        <w:rPr>
          <w:rFonts w:ascii="Arial" w:hAnsi="Arial" w:cs="Arial"/>
          <w:color w:val="000000"/>
          <w:spacing w:val="8"/>
          <w:sz w:val="28"/>
          <w:szCs w:val="28"/>
          <w:lang w:val="es-ES"/>
        </w:rPr>
      </w:pPr>
    </w:p>
    <w:p w14:paraId="004522D3" w14:textId="77777777" w:rsidR="00D3120D" w:rsidRPr="00D3120D" w:rsidRDefault="00D3120D" w:rsidP="00D3120D">
      <w:pPr>
        <w:spacing w:after="0" w:line="240" w:lineRule="auto"/>
        <w:ind w:firstLine="1134"/>
        <w:rPr>
          <w:rFonts w:ascii="Arial" w:hAnsi="Arial" w:cs="Arial"/>
          <w:b/>
          <w:color w:val="000000"/>
          <w:spacing w:val="8"/>
          <w:sz w:val="28"/>
          <w:szCs w:val="28"/>
          <w:lang w:val="es-ES"/>
        </w:rPr>
      </w:pPr>
      <w:r w:rsidRPr="00D3120D">
        <w:rPr>
          <w:rFonts w:ascii="Arial" w:hAnsi="Arial" w:cs="Arial"/>
          <w:color w:val="000000"/>
          <w:spacing w:val="8"/>
          <w:sz w:val="28"/>
          <w:szCs w:val="28"/>
          <w:lang w:val="es-ES"/>
        </w:rPr>
        <w:t xml:space="preserve">       _________________________________</w:t>
      </w:r>
    </w:p>
    <w:p w14:paraId="7755B365"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 xml:space="preserve">Mtra. </w:t>
      </w:r>
      <w:r w:rsidRPr="00D3120D">
        <w:rPr>
          <w:rFonts w:ascii="Arial" w:hAnsi="Arial" w:cs="Arial"/>
          <w:sz w:val="28"/>
          <w:szCs w:val="28"/>
        </w:rPr>
        <w:t>Guadalupe María Mendívil Corral</w:t>
      </w:r>
    </w:p>
    <w:p w14:paraId="2DD0131E"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Magistrada</w:t>
      </w:r>
      <w:r w:rsidRPr="00D3120D">
        <w:rPr>
          <w:rFonts w:ascii="Arial" w:eastAsia="Times New Roman" w:hAnsi="Arial" w:cs="Arial"/>
          <w:sz w:val="28"/>
          <w:szCs w:val="28"/>
          <w:lang w:val="es-ES" w:eastAsia="es-ES"/>
        </w:rPr>
        <w:t xml:space="preserve"> Instructora de Quinta Ponencia</w:t>
      </w:r>
    </w:p>
    <w:p w14:paraId="227A3DA4" w14:textId="77777777" w:rsidR="00D3120D" w:rsidRPr="00D3120D" w:rsidRDefault="00D3120D" w:rsidP="00D3120D">
      <w:pPr>
        <w:spacing w:after="0" w:line="240" w:lineRule="auto"/>
        <w:ind w:firstLine="1134"/>
        <w:jc w:val="center"/>
        <w:rPr>
          <w:rFonts w:ascii="Arial" w:hAnsi="Arial" w:cs="Arial"/>
          <w:color w:val="000000"/>
          <w:spacing w:val="8"/>
          <w:sz w:val="28"/>
          <w:szCs w:val="28"/>
          <w:lang w:val="es-ES"/>
        </w:rPr>
      </w:pPr>
    </w:p>
    <w:p w14:paraId="469B8AF4" w14:textId="77777777" w:rsidR="00D3120D" w:rsidRPr="00D3120D" w:rsidRDefault="00D3120D" w:rsidP="00D3120D">
      <w:pPr>
        <w:spacing w:line="480" w:lineRule="auto"/>
        <w:jc w:val="center"/>
        <w:rPr>
          <w:rFonts w:ascii="Arial" w:hAnsi="Arial" w:cs="Arial"/>
          <w:color w:val="000000"/>
          <w:sz w:val="28"/>
          <w:szCs w:val="28"/>
          <w:lang w:val="es-ES"/>
        </w:rPr>
      </w:pPr>
    </w:p>
    <w:p w14:paraId="582E8C54" w14:textId="77777777" w:rsidR="00D3120D" w:rsidRPr="00D3120D" w:rsidRDefault="00D3120D" w:rsidP="00D3120D">
      <w:pPr>
        <w:spacing w:line="480" w:lineRule="auto"/>
        <w:jc w:val="center"/>
        <w:rPr>
          <w:rFonts w:ascii="Arial" w:hAnsi="Arial" w:cs="Arial"/>
          <w:color w:val="000000"/>
          <w:sz w:val="28"/>
          <w:szCs w:val="28"/>
          <w:lang w:val="es-ES"/>
        </w:rPr>
      </w:pPr>
    </w:p>
    <w:p w14:paraId="0CCA5C9E"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____________________________</w:t>
      </w:r>
    </w:p>
    <w:p w14:paraId="4A4FD4AB" w14:textId="77777777" w:rsidR="00D3120D" w:rsidRPr="00D3120D" w:rsidRDefault="00D3120D" w:rsidP="00D3120D">
      <w:pPr>
        <w:spacing w:after="0" w:line="240" w:lineRule="auto"/>
        <w:jc w:val="center"/>
        <w:rPr>
          <w:rFonts w:ascii="Arial" w:hAnsi="Arial" w:cs="Arial"/>
          <w:color w:val="000000"/>
          <w:spacing w:val="8"/>
          <w:sz w:val="28"/>
          <w:szCs w:val="28"/>
          <w:lang w:val="es-ES"/>
        </w:rPr>
      </w:pPr>
      <w:r w:rsidRPr="00D3120D">
        <w:rPr>
          <w:rFonts w:ascii="Arial" w:hAnsi="Arial" w:cs="Arial"/>
          <w:color w:val="000000"/>
          <w:spacing w:val="8"/>
          <w:sz w:val="28"/>
          <w:szCs w:val="28"/>
          <w:lang w:val="es-ES"/>
        </w:rPr>
        <w:t>Mtro. Luis Arsenio Duarte Salido</w:t>
      </w:r>
    </w:p>
    <w:p w14:paraId="739E7198" w14:textId="77777777" w:rsidR="00D3120D" w:rsidRPr="00D3120D" w:rsidRDefault="00D3120D" w:rsidP="00D3120D">
      <w:pPr>
        <w:spacing w:after="0" w:line="240" w:lineRule="auto"/>
        <w:jc w:val="center"/>
        <w:rPr>
          <w:rFonts w:ascii="Arial" w:hAnsi="Arial" w:cs="Arial"/>
          <w:color w:val="000000"/>
          <w:sz w:val="28"/>
          <w:szCs w:val="28"/>
          <w:lang w:val="es-ES"/>
        </w:rPr>
      </w:pPr>
      <w:r w:rsidRPr="00D3120D">
        <w:rPr>
          <w:rFonts w:ascii="Arial" w:hAnsi="Arial" w:cs="Arial"/>
          <w:color w:val="000000"/>
          <w:spacing w:val="8"/>
          <w:sz w:val="28"/>
          <w:szCs w:val="28"/>
          <w:lang w:val="es-ES"/>
        </w:rPr>
        <w:t>Secretario General de Acuerdos</w:t>
      </w:r>
    </w:p>
    <w:p w14:paraId="2078CD61" w14:textId="77777777" w:rsidR="00D3120D" w:rsidRPr="00D3120D" w:rsidRDefault="00D3120D" w:rsidP="00D3120D">
      <w:pPr>
        <w:spacing w:before="100" w:beforeAutospacing="1" w:after="0" w:line="360" w:lineRule="auto"/>
        <w:ind w:firstLine="1418"/>
        <w:jc w:val="both"/>
        <w:rPr>
          <w:rFonts w:ascii="Arial" w:eastAsia="Times New Roman" w:hAnsi="Arial" w:cs="Arial"/>
          <w:sz w:val="28"/>
          <w:szCs w:val="28"/>
          <w:lang w:val="es-ES_tradnl" w:eastAsia="es-ES"/>
        </w:rPr>
      </w:pPr>
    </w:p>
    <w:p w14:paraId="4BE38229" w14:textId="77777777" w:rsidR="00731CE6" w:rsidRDefault="00D7552D" w:rsidP="00EF65DE">
      <w:pPr>
        <w:spacing w:before="100" w:beforeAutospacing="1" w:line="360" w:lineRule="auto"/>
        <w:contextualSpacing/>
        <w:jc w:val="both"/>
        <w:rPr>
          <w:rFonts w:ascii="Arial" w:eastAsia="Times New Roman" w:hAnsi="Arial" w:cs="Arial"/>
          <w:sz w:val="28"/>
          <w:szCs w:val="28"/>
          <w:lang w:val="es-ES_tradnl" w:eastAsia="es-ES"/>
        </w:rPr>
      </w:pPr>
      <w:r w:rsidRPr="00EF65DE">
        <w:rPr>
          <w:rFonts w:ascii="Arial" w:eastAsia="Times New Roman" w:hAnsi="Arial" w:cs="Arial"/>
          <w:b/>
          <w:bCs/>
          <w:sz w:val="28"/>
          <w:szCs w:val="28"/>
          <w:lang w:val="es-ES_tradnl" w:eastAsia="es-ES"/>
        </w:rPr>
        <w:t>LISTA.-</w:t>
      </w:r>
      <w:r w:rsidRPr="00EF65DE">
        <w:rPr>
          <w:rFonts w:ascii="Arial" w:eastAsia="Times New Roman" w:hAnsi="Arial" w:cs="Arial"/>
          <w:sz w:val="28"/>
          <w:szCs w:val="28"/>
          <w:lang w:val="es-ES_tradnl" w:eastAsia="es-ES"/>
        </w:rPr>
        <w:t xml:space="preserve"> E</w:t>
      </w:r>
      <w:r w:rsidR="002457DE">
        <w:rPr>
          <w:rFonts w:ascii="Arial" w:eastAsia="Times New Roman" w:hAnsi="Arial" w:cs="Arial"/>
          <w:sz w:val="28"/>
          <w:szCs w:val="28"/>
          <w:lang w:val="es-ES_tradnl" w:eastAsia="es-ES"/>
        </w:rPr>
        <w:t>l</w:t>
      </w:r>
      <w:r w:rsidRPr="00EF65DE">
        <w:rPr>
          <w:rFonts w:ascii="Arial" w:eastAsia="Times New Roman" w:hAnsi="Arial" w:cs="Arial"/>
          <w:sz w:val="28"/>
          <w:szCs w:val="28"/>
          <w:lang w:val="es-ES_tradnl" w:eastAsia="es-ES"/>
        </w:rPr>
        <w:t xml:space="preserve"> </w:t>
      </w:r>
      <w:r w:rsidR="00C928CA">
        <w:rPr>
          <w:rFonts w:ascii="Arial" w:eastAsia="Times New Roman" w:hAnsi="Arial" w:cs="Arial"/>
          <w:sz w:val="28"/>
          <w:szCs w:val="28"/>
          <w:lang w:val="es-ES_tradnl" w:eastAsia="es-ES"/>
        </w:rPr>
        <w:t xml:space="preserve">uno </w:t>
      </w:r>
      <w:r w:rsidR="002457DE">
        <w:rPr>
          <w:rFonts w:ascii="Arial" w:eastAsia="Times New Roman" w:hAnsi="Arial" w:cs="Arial"/>
          <w:sz w:val="28"/>
          <w:szCs w:val="28"/>
          <w:lang w:val="es-ES_tradnl" w:eastAsia="es-ES"/>
        </w:rPr>
        <w:t>de ju</w:t>
      </w:r>
      <w:r w:rsidR="00C928CA">
        <w:rPr>
          <w:rFonts w:ascii="Arial" w:eastAsia="Times New Roman" w:hAnsi="Arial" w:cs="Arial"/>
          <w:sz w:val="28"/>
          <w:szCs w:val="28"/>
          <w:lang w:val="es-ES_tradnl" w:eastAsia="es-ES"/>
        </w:rPr>
        <w:t>l</w:t>
      </w:r>
      <w:r w:rsidR="002457DE">
        <w:rPr>
          <w:rFonts w:ascii="Arial" w:eastAsia="Times New Roman" w:hAnsi="Arial" w:cs="Arial"/>
          <w:sz w:val="28"/>
          <w:szCs w:val="28"/>
          <w:lang w:val="es-ES_tradnl" w:eastAsia="es-ES"/>
        </w:rPr>
        <w:t xml:space="preserve">io </w:t>
      </w:r>
      <w:r w:rsidRPr="009D0180">
        <w:rPr>
          <w:rFonts w:ascii="Arial" w:eastAsia="Times New Roman" w:hAnsi="Arial" w:cs="Arial"/>
          <w:sz w:val="28"/>
          <w:szCs w:val="28"/>
          <w:lang w:val="es-ES_tradnl" w:eastAsia="es-ES"/>
        </w:rPr>
        <w:t>de dos</w:t>
      </w:r>
      <w:r w:rsidRPr="00EF65DE">
        <w:rPr>
          <w:rFonts w:ascii="Arial" w:eastAsia="Times New Roman" w:hAnsi="Arial" w:cs="Arial"/>
          <w:sz w:val="28"/>
          <w:szCs w:val="28"/>
          <w:lang w:val="es-ES_tradnl" w:eastAsia="es-ES"/>
        </w:rPr>
        <w:t xml:space="preserve"> mil veinticuatro, se publicó en lista de acuerdos la resolución que antecede.-</w:t>
      </w:r>
      <w:r w:rsidRPr="00EF65DE">
        <w:rPr>
          <w:rFonts w:ascii="Arial" w:eastAsia="Times New Roman" w:hAnsi="Arial" w:cs="Arial"/>
          <w:b/>
          <w:bCs/>
          <w:sz w:val="28"/>
          <w:szCs w:val="28"/>
          <w:lang w:val="es-ES_tradnl" w:eastAsia="es-ES"/>
        </w:rPr>
        <w:t xml:space="preserve"> CONSTE.</w:t>
      </w:r>
      <w:r w:rsidR="00EF65DE">
        <w:rPr>
          <w:rFonts w:ascii="Arial" w:eastAsia="Times New Roman" w:hAnsi="Arial" w:cs="Arial"/>
          <w:b/>
          <w:bCs/>
          <w:sz w:val="28"/>
          <w:szCs w:val="28"/>
          <w:lang w:val="es-ES_tradnl" w:eastAsia="es-ES"/>
        </w:rPr>
        <w:t>-</w:t>
      </w:r>
      <w:r w:rsidRPr="00EF65DE">
        <w:rPr>
          <w:rFonts w:ascii="Arial" w:eastAsia="Times New Roman" w:hAnsi="Arial" w:cs="Arial"/>
          <w:sz w:val="28"/>
          <w:szCs w:val="28"/>
          <w:lang w:val="es-ES_tradnl" w:eastAsia="es-ES"/>
        </w:rPr>
        <w:t xml:space="preserve"> </w:t>
      </w:r>
    </w:p>
    <w:p w14:paraId="1AC887A3" w14:textId="0D715D04" w:rsidR="007D3DB2" w:rsidRPr="00731CE6" w:rsidRDefault="00731CE6" w:rsidP="00EF65DE">
      <w:pPr>
        <w:spacing w:before="100" w:beforeAutospacing="1" w:line="360" w:lineRule="auto"/>
        <w:contextualSpacing/>
        <w:jc w:val="both"/>
        <w:rPr>
          <w:rFonts w:eastAsia="Batang"/>
          <w:b/>
          <w:kern w:val="20"/>
          <w:sz w:val="16"/>
          <w:lang w:val="es-ES_tradnl"/>
        </w:rPr>
      </w:pPr>
      <w:proofErr w:type="spellStart"/>
      <w:r w:rsidRPr="00731CE6">
        <w:rPr>
          <w:rFonts w:ascii="Arial" w:eastAsia="Times New Roman" w:hAnsi="Arial" w:cs="Arial"/>
          <w:sz w:val="20"/>
          <w:szCs w:val="20"/>
          <w:lang w:val="es-ES_tradnl" w:eastAsia="es-ES"/>
        </w:rPr>
        <w:t>RAGL</w:t>
      </w:r>
      <w:proofErr w:type="spellEnd"/>
      <w:r w:rsidRPr="00731CE6">
        <w:rPr>
          <w:rFonts w:ascii="Arial" w:eastAsia="Times New Roman" w:hAnsi="Arial" w:cs="Arial"/>
          <w:sz w:val="20"/>
          <w:szCs w:val="20"/>
          <w:lang w:val="es-ES_tradnl" w:eastAsia="es-ES"/>
        </w:rPr>
        <w:t>/</w:t>
      </w:r>
      <w:proofErr w:type="spellStart"/>
      <w:r w:rsidRPr="00731CE6">
        <w:rPr>
          <w:rFonts w:ascii="Arial" w:eastAsia="Times New Roman" w:hAnsi="Arial" w:cs="Arial"/>
          <w:sz w:val="20"/>
          <w:szCs w:val="20"/>
          <w:lang w:val="es-ES_tradnl" w:eastAsia="es-ES"/>
        </w:rPr>
        <w:t>Bytm</w:t>
      </w:r>
      <w:proofErr w:type="spellEnd"/>
      <w:r w:rsidRPr="00731CE6">
        <w:rPr>
          <w:rFonts w:ascii="Arial" w:eastAsia="Times New Roman" w:hAnsi="Arial" w:cs="Arial"/>
          <w:sz w:val="20"/>
          <w:szCs w:val="20"/>
          <w:lang w:val="es-ES_tradnl" w:eastAsia="es-ES"/>
        </w:rPr>
        <w:t>*</w:t>
      </w:r>
      <w:r w:rsidR="00D7552D" w:rsidRPr="00731CE6">
        <w:rPr>
          <w:rFonts w:ascii="Arial" w:eastAsia="Times New Roman" w:hAnsi="Arial" w:cs="Arial"/>
          <w:sz w:val="20"/>
          <w:szCs w:val="20"/>
          <w:lang w:val="es-ES_tradnl" w:eastAsia="es-ES"/>
        </w:rPr>
        <w:t xml:space="preserve">    </w:t>
      </w:r>
      <w:r w:rsidR="00D7552D" w:rsidRPr="00731CE6">
        <w:rPr>
          <w:rFonts w:eastAsia="Batang"/>
          <w:b/>
          <w:kern w:val="20"/>
          <w:sz w:val="16"/>
          <w:lang w:val="es-ES_tradnl"/>
        </w:rPr>
        <w:t xml:space="preserve"> </w:t>
      </w:r>
    </w:p>
    <w:p w14:paraId="464EB3A3" w14:textId="725BEEC2" w:rsidR="002457DE" w:rsidRPr="00D7552D" w:rsidRDefault="00E548C5" w:rsidP="00731CE6">
      <w:pPr>
        <w:spacing w:line="240" w:lineRule="auto"/>
        <w:ind w:firstLine="708"/>
        <w:contextualSpacing/>
        <w:jc w:val="both"/>
        <w:rPr>
          <w:rFonts w:ascii="Arial" w:eastAsia="Times New Roman" w:hAnsi="Arial" w:cs="Arial"/>
          <w:bCs/>
          <w:sz w:val="28"/>
          <w:szCs w:val="28"/>
          <w:lang w:val="es-ES" w:eastAsia="es-ES"/>
        </w:rPr>
      </w:pPr>
      <w:r w:rsidRPr="00564402">
        <w:rPr>
          <w:rFonts w:eastAsia="Batang"/>
          <w:b/>
          <w:kern w:val="20"/>
          <w:sz w:val="16"/>
          <w:lang w:val="es-ES_tradnl"/>
        </w:rPr>
        <w:t>NOTA:</w:t>
      </w:r>
      <w:r w:rsidRPr="00564402">
        <w:rPr>
          <w:rFonts w:eastAsia="Batang"/>
          <w:kern w:val="20"/>
          <w:sz w:val="16"/>
          <w:lang w:val="es-ES_tradnl"/>
        </w:rPr>
        <w:t xml:space="preserve"> Esta </w:t>
      </w:r>
      <w:r w:rsidRPr="00211F53">
        <w:rPr>
          <w:rFonts w:eastAsia="Batang"/>
          <w:kern w:val="20"/>
          <w:sz w:val="16"/>
          <w:lang w:val="es-ES_tradnl"/>
        </w:rPr>
        <w:t xml:space="preserve">foja corresponde a la última parte de resolución emitida con respecto del </w:t>
      </w:r>
      <w:r>
        <w:rPr>
          <w:rFonts w:eastAsia="Batang"/>
          <w:kern w:val="20"/>
          <w:sz w:val="16"/>
          <w:lang w:val="es-ES_tradnl"/>
        </w:rPr>
        <w:t xml:space="preserve">Recurso de Revisión </w:t>
      </w:r>
      <w:r w:rsidRPr="00211F53">
        <w:rPr>
          <w:rFonts w:eastAsia="Batang"/>
          <w:kern w:val="20"/>
          <w:sz w:val="16"/>
          <w:lang w:val="es-ES_tradnl"/>
        </w:rPr>
        <w:t xml:space="preserve">planteado en el Expediente </w:t>
      </w:r>
      <w:r>
        <w:rPr>
          <w:rFonts w:eastAsia="Batang"/>
          <w:kern w:val="20"/>
          <w:sz w:val="16"/>
          <w:lang w:val="es-ES_tradnl"/>
        </w:rPr>
        <w:t>RA-77</w:t>
      </w:r>
      <w:r w:rsidRPr="00211F53">
        <w:rPr>
          <w:rFonts w:eastAsia="Batang"/>
          <w:kern w:val="20"/>
          <w:sz w:val="16"/>
          <w:lang w:val="es-ES_tradnl"/>
        </w:rPr>
        <w:t>/20</w:t>
      </w:r>
      <w:r>
        <w:rPr>
          <w:rFonts w:eastAsia="Batang"/>
          <w:kern w:val="20"/>
          <w:sz w:val="16"/>
          <w:lang w:val="es-ES_tradnl"/>
        </w:rPr>
        <w:t>23</w:t>
      </w:r>
      <w:r w:rsidRPr="00211F53">
        <w:rPr>
          <w:rFonts w:eastAsia="Batang"/>
          <w:kern w:val="20"/>
          <w:sz w:val="16"/>
          <w:lang w:val="es-ES_tradnl"/>
        </w:rPr>
        <w:t xml:space="preserve">, el </w:t>
      </w:r>
      <w:r w:rsidR="00BF1C19">
        <w:rPr>
          <w:rFonts w:eastAsia="Batang"/>
          <w:kern w:val="20"/>
          <w:sz w:val="16"/>
          <w:lang w:val="es-ES_tradnl"/>
        </w:rPr>
        <w:t xml:space="preserve">veintiséis </w:t>
      </w:r>
      <w:r>
        <w:rPr>
          <w:rFonts w:eastAsia="Batang"/>
          <w:kern w:val="20"/>
          <w:sz w:val="16"/>
          <w:lang w:val="es-ES_tradnl"/>
        </w:rPr>
        <w:t xml:space="preserve">de junio </w:t>
      </w:r>
      <w:r w:rsidRPr="00211F53">
        <w:rPr>
          <w:rFonts w:eastAsia="Batang"/>
          <w:kern w:val="20"/>
          <w:sz w:val="16"/>
          <w:lang w:val="es-ES_tradnl"/>
        </w:rPr>
        <w:t xml:space="preserve">de dos mil veinticuatro, por el Pleno del Tribunal de Justicia Administrativa del Estado de Sonora, integrado por los </w:t>
      </w:r>
      <w:r w:rsidRPr="00211F53">
        <w:rPr>
          <w:rFonts w:eastAsia="Batang"/>
          <w:kern w:val="20"/>
          <w:sz w:val="16"/>
          <w:lang w:val="es-ES"/>
        </w:rPr>
        <w:t>Magistrados José Santiago Encinas Velarde</w:t>
      </w:r>
      <w:r w:rsidRPr="00211F53">
        <w:rPr>
          <w:rFonts w:eastAsia="Batang"/>
          <w:kern w:val="20"/>
          <w:sz w:val="16"/>
        </w:rPr>
        <w:t>, Renato Alberto</w:t>
      </w:r>
      <w:r w:rsidRPr="00211F53">
        <w:rPr>
          <w:rFonts w:eastAsia="Batang"/>
          <w:b/>
          <w:kern w:val="20"/>
          <w:sz w:val="16"/>
        </w:rPr>
        <w:t xml:space="preserve"> </w:t>
      </w:r>
      <w:r w:rsidRPr="00211F53">
        <w:rPr>
          <w:rFonts w:eastAsia="Batang"/>
          <w:kern w:val="20"/>
          <w:sz w:val="16"/>
        </w:rPr>
        <w:t xml:space="preserve">Girón Loya, </w:t>
      </w:r>
      <w:r>
        <w:rPr>
          <w:rFonts w:eastAsia="Batang"/>
          <w:kern w:val="20"/>
          <w:sz w:val="16"/>
          <w:lang w:val="es-ES"/>
        </w:rPr>
        <w:t>Daniel Rodarte Ramírez</w:t>
      </w:r>
      <w:r w:rsidRPr="00211F53">
        <w:rPr>
          <w:rFonts w:eastAsia="Batang"/>
          <w:kern w:val="20"/>
          <w:sz w:val="16"/>
          <w:lang w:val="es-ES"/>
        </w:rPr>
        <w:t xml:space="preserve">, </w:t>
      </w:r>
      <w:r w:rsidRPr="00211F53">
        <w:rPr>
          <w:rFonts w:eastAsia="Batang"/>
          <w:kern w:val="20"/>
          <w:sz w:val="16"/>
        </w:rPr>
        <w:t xml:space="preserve"> Blanca Sobeida Viera Barajas y Guadalupe María Mendívil Corral</w:t>
      </w:r>
      <w:r w:rsidRPr="00211F53">
        <w:rPr>
          <w:rFonts w:eastAsia="Batang"/>
          <w:kern w:val="20"/>
          <w:sz w:val="16"/>
          <w:lang w:val="es-ES"/>
        </w:rPr>
        <w:t xml:space="preserve"> siendo ponente el segundo en orden de los nombrados, quienes firman con el Secretario </w:t>
      </w:r>
      <w:r>
        <w:rPr>
          <w:rFonts w:eastAsia="Batang"/>
          <w:kern w:val="20"/>
          <w:sz w:val="16"/>
          <w:lang w:val="es-ES"/>
        </w:rPr>
        <w:t>General de Acuerdos</w:t>
      </w:r>
      <w:r w:rsidRPr="00211F53">
        <w:rPr>
          <w:rFonts w:eastAsia="Batang"/>
          <w:kern w:val="20"/>
          <w:sz w:val="16"/>
          <w:lang w:val="es-ES"/>
        </w:rPr>
        <w:t>, Maestro</w:t>
      </w:r>
      <w:r w:rsidRPr="00564402">
        <w:rPr>
          <w:rFonts w:eastAsia="Batang"/>
          <w:kern w:val="20"/>
          <w:sz w:val="16"/>
          <w:lang w:val="es-ES"/>
        </w:rPr>
        <w:t xml:space="preserve"> </w:t>
      </w:r>
      <w:r w:rsidRPr="00211F53">
        <w:rPr>
          <w:rFonts w:eastAsia="Batang"/>
          <w:kern w:val="20"/>
          <w:sz w:val="16"/>
          <w:lang w:val="es-ES"/>
        </w:rPr>
        <w:t>Luis Arsenio Duarte Salido</w:t>
      </w:r>
      <w:r w:rsidRPr="00564402">
        <w:rPr>
          <w:rFonts w:eastAsia="Batang"/>
          <w:kern w:val="20"/>
          <w:sz w:val="16"/>
          <w:lang w:val="es-ES"/>
        </w:rPr>
        <w:t xml:space="preserve"> que autoriza y da fe</w:t>
      </w:r>
      <w:r w:rsidRPr="00564402">
        <w:rPr>
          <w:rFonts w:eastAsia="Batang"/>
          <w:kern w:val="20"/>
          <w:sz w:val="16"/>
          <w:lang w:val="es-ES_tradnl"/>
        </w:rPr>
        <w:t xml:space="preserve">. </w:t>
      </w:r>
      <w:r w:rsidRPr="00564402">
        <w:rPr>
          <w:rFonts w:eastAsia="Batang"/>
          <w:b/>
          <w:kern w:val="20"/>
          <w:sz w:val="16"/>
          <w:lang w:val="es-ES_tradnl"/>
        </w:rPr>
        <w:t>DOY FE.-</w:t>
      </w:r>
    </w:p>
    <w:sectPr w:rsidR="002457DE" w:rsidRPr="00D7552D" w:rsidSect="00D23070">
      <w:headerReference w:type="default" r:id="rId9"/>
      <w:footerReference w:type="default" r:id="rId10"/>
      <w:headerReference w:type="first" r:id="rId11"/>
      <w:pgSz w:w="12240" w:h="20160" w:code="5"/>
      <w:pgMar w:top="1418" w:right="1610" w:bottom="1418" w:left="1701" w:header="709" w:footer="709" w:gutter="6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67F1B" w14:textId="77777777" w:rsidR="003429E8" w:rsidRDefault="003429E8" w:rsidP="006A3819">
      <w:pPr>
        <w:spacing w:after="0" w:line="240" w:lineRule="auto"/>
      </w:pPr>
      <w:r>
        <w:separator/>
      </w:r>
    </w:p>
  </w:endnote>
  <w:endnote w:type="continuationSeparator" w:id="0">
    <w:p w14:paraId="288826CC" w14:textId="77777777" w:rsidR="003429E8" w:rsidRDefault="003429E8" w:rsidP="006A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66855"/>
      <w:docPartObj>
        <w:docPartGallery w:val="Page Numbers (Bottom of Page)"/>
        <w:docPartUnique/>
      </w:docPartObj>
    </w:sdtPr>
    <w:sdtContent>
      <w:p w14:paraId="7789F5A7" w14:textId="77777777" w:rsidR="005715F7" w:rsidRDefault="005715F7">
        <w:pPr>
          <w:pStyle w:val="Footer"/>
          <w:jc w:val="right"/>
        </w:pPr>
        <w:r>
          <w:fldChar w:fldCharType="begin"/>
        </w:r>
        <w:r>
          <w:instrText>PAGE   \* MERGEFORMAT</w:instrText>
        </w:r>
        <w:r>
          <w:fldChar w:fldCharType="separate"/>
        </w:r>
        <w:r w:rsidR="00731CE6" w:rsidRPr="00731CE6">
          <w:rPr>
            <w:noProof/>
            <w:lang w:val="es-ES"/>
          </w:rPr>
          <w:t>24</w:t>
        </w:r>
        <w:r>
          <w:fldChar w:fldCharType="end"/>
        </w:r>
      </w:p>
    </w:sdtContent>
  </w:sdt>
  <w:p w14:paraId="02A1FF55" w14:textId="77777777" w:rsidR="005715F7" w:rsidRDefault="00571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5607" w14:textId="77777777" w:rsidR="003429E8" w:rsidRDefault="003429E8" w:rsidP="006A3819">
      <w:pPr>
        <w:spacing w:after="0" w:line="240" w:lineRule="auto"/>
      </w:pPr>
      <w:r>
        <w:separator/>
      </w:r>
    </w:p>
  </w:footnote>
  <w:footnote w:type="continuationSeparator" w:id="0">
    <w:p w14:paraId="00162C9D" w14:textId="77777777" w:rsidR="003429E8" w:rsidRDefault="003429E8" w:rsidP="006A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1467" w14:textId="7CA3C083" w:rsidR="005715F7" w:rsidRPr="00B73B0C" w:rsidRDefault="00154553" w:rsidP="00990B9D">
    <w:pPr>
      <w:pStyle w:val="Header"/>
      <w:spacing w:line="276" w:lineRule="auto"/>
      <w:jc w:val="right"/>
      <w:rPr>
        <w:rFonts w:ascii="Arial" w:hAnsi="Arial" w:cs="Arial"/>
        <w:b/>
        <w:sz w:val="20"/>
        <w:szCs w:val="20"/>
      </w:rPr>
    </w:pPr>
    <w:r>
      <w:rPr>
        <w:rFonts w:ascii="Arial" w:hAnsi="Arial" w:cs="Arial"/>
        <w:b/>
        <w:noProof/>
        <w:sz w:val="20"/>
        <w:szCs w:val="20"/>
      </w:rPr>
      <w:pict w14:anchorId="3B753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4.9pt;height:164.95pt;rotation:315;z-index:-251656192;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r w:rsidR="005715F7" w:rsidRPr="00B73B0C">
      <w:rPr>
        <w:rFonts w:ascii="Arial" w:hAnsi="Arial" w:cs="Arial"/>
        <w:b/>
        <w:sz w:val="20"/>
        <w:szCs w:val="20"/>
      </w:rPr>
      <w:t>RECURSO DE REVISI</w:t>
    </w:r>
    <w:r w:rsidR="00990B9D" w:rsidRPr="00B73B0C">
      <w:rPr>
        <w:rFonts w:ascii="Arial" w:hAnsi="Arial" w:cs="Arial"/>
        <w:b/>
        <w:sz w:val="20"/>
        <w:szCs w:val="20"/>
      </w:rPr>
      <w:t>Ó</w:t>
    </w:r>
    <w:r w:rsidR="005715F7" w:rsidRPr="00B73B0C">
      <w:rPr>
        <w:rFonts w:ascii="Arial" w:hAnsi="Arial" w:cs="Arial"/>
        <w:b/>
        <w:sz w:val="20"/>
        <w:szCs w:val="20"/>
      </w:rPr>
      <w:t>N</w:t>
    </w:r>
  </w:p>
  <w:p w14:paraId="31A04F4D" w14:textId="4293DA50" w:rsidR="00186657" w:rsidRPr="00B73B0C" w:rsidRDefault="00CA3E4B" w:rsidP="00186657">
    <w:pPr>
      <w:pStyle w:val="Header"/>
      <w:spacing w:line="276" w:lineRule="auto"/>
      <w:jc w:val="right"/>
      <w:rPr>
        <w:rFonts w:ascii="Arial" w:hAnsi="Arial" w:cs="Arial"/>
        <w:sz w:val="20"/>
        <w:szCs w:val="20"/>
      </w:rPr>
    </w:pPr>
    <w:r>
      <w:rPr>
        <w:rFonts w:ascii="Arial" w:hAnsi="Arial" w:cs="Arial"/>
        <w:b/>
        <w:sz w:val="20"/>
        <w:szCs w:val="20"/>
      </w:rPr>
      <w:t>RECURRENTE:</w:t>
    </w:r>
    <w:r w:rsidR="005715F7" w:rsidRPr="00B73B0C">
      <w:rPr>
        <w:rFonts w:ascii="Arial" w:hAnsi="Arial" w:cs="Arial"/>
        <w:sz w:val="20"/>
        <w:szCs w:val="20"/>
      </w:rPr>
      <w:t xml:space="preserve"> </w:t>
    </w:r>
    <w:r w:rsidR="00186657" w:rsidRPr="00B73B0C">
      <w:rPr>
        <w:rFonts w:ascii="Arial" w:hAnsi="Arial" w:cs="Arial"/>
        <w:sz w:val="20"/>
        <w:szCs w:val="20"/>
      </w:rPr>
      <w:t>COORDINADOR EJECUTIVO DE SUSTANCIACIÓN</w:t>
    </w:r>
  </w:p>
  <w:p w14:paraId="23206256" w14:textId="31EAEC3E" w:rsidR="00186657" w:rsidRPr="00B73B0C" w:rsidRDefault="00186657" w:rsidP="00186657">
    <w:pPr>
      <w:pStyle w:val="Header"/>
      <w:spacing w:line="276" w:lineRule="auto"/>
      <w:jc w:val="right"/>
      <w:rPr>
        <w:rFonts w:ascii="Arial" w:hAnsi="Arial" w:cs="Arial"/>
        <w:sz w:val="20"/>
        <w:szCs w:val="20"/>
      </w:rPr>
    </w:pPr>
    <w:r w:rsidRPr="00B73B0C">
      <w:rPr>
        <w:rFonts w:ascii="Arial" w:hAnsi="Arial" w:cs="Arial"/>
        <w:sz w:val="20"/>
        <w:szCs w:val="20"/>
      </w:rPr>
      <w:t xml:space="preserve"> Y RESOLUCIÓN DE RESPONSABILIDADES DE LA</w:t>
    </w:r>
    <w:r w:rsidR="00F22C3C" w:rsidRPr="00B73B0C">
      <w:rPr>
        <w:rFonts w:ascii="Arial" w:hAnsi="Arial" w:cs="Arial"/>
        <w:sz w:val="20"/>
        <w:szCs w:val="20"/>
      </w:rPr>
      <w:t xml:space="preserve"> SECRETARÍA</w:t>
    </w:r>
  </w:p>
  <w:p w14:paraId="332E308D" w14:textId="04EEDC39" w:rsidR="00186657" w:rsidRPr="00B73B0C" w:rsidRDefault="00186657" w:rsidP="00186657">
    <w:pPr>
      <w:pStyle w:val="Header"/>
      <w:spacing w:line="276" w:lineRule="auto"/>
      <w:jc w:val="right"/>
      <w:rPr>
        <w:rFonts w:ascii="Arial" w:hAnsi="Arial" w:cs="Arial"/>
        <w:sz w:val="20"/>
        <w:szCs w:val="20"/>
      </w:rPr>
    </w:pPr>
    <w:r w:rsidRPr="00B73B0C">
      <w:rPr>
        <w:rFonts w:ascii="Arial" w:hAnsi="Arial" w:cs="Arial"/>
        <w:sz w:val="20"/>
        <w:szCs w:val="20"/>
      </w:rPr>
      <w:t xml:space="preserve"> DE LA CONTRALORÍA GENERAL DEL ESTADO</w:t>
    </w:r>
    <w:r w:rsidR="00F22C3C" w:rsidRPr="00B73B0C">
      <w:rPr>
        <w:rFonts w:ascii="Arial" w:hAnsi="Arial" w:cs="Arial"/>
        <w:sz w:val="20"/>
        <w:szCs w:val="20"/>
      </w:rPr>
      <w:t xml:space="preserve"> DE SONORA</w:t>
    </w:r>
  </w:p>
  <w:p w14:paraId="3E570D06" w14:textId="01C7B454" w:rsidR="005840FC" w:rsidRPr="00B73B0C" w:rsidRDefault="00990B9D" w:rsidP="00990B9D">
    <w:pPr>
      <w:pStyle w:val="Header"/>
      <w:spacing w:line="276" w:lineRule="auto"/>
      <w:jc w:val="right"/>
      <w:rPr>
        <w:rFonts w:ascii="Arial" w:hAnsi="Arial" w:cs="Arial"/>
        <w:sz w:val="20"/>
        <w:szCs w:val="20"/>
      </w:rPr>
    </w:pPr>
    <w:r w:rsidRPr="00B73B0C">
      <w:rPr>
        <w:rFonts w:ascii="Arial" w:hAnsi="Arial" w:cs="Arial"/>
        <w:b/>
        <w:sz w:val="20"/>
        <w:szCs w:val="20"/>
      </w:rPr>
      <w:t>EXPEDIENTE</w:t>
    </w:r>
    <w:r w:rsidR="005715F7" w:rsidRPr="00B73B0C">
      <w:rPr>
        <w:rFonts w:ascii="Arial" w:hAnsi="Arial" w:cs="Arial"/>
        <w:b/>
        <w:sz w:val="20"/>
        <w:szCs w:val="20"/>
      </w:rPr>
      <w:t xml:space="preserve">: </w:t>
    </w:r>
    <w:r w:rsidR="00186657" w:rsidRPr="00B73B0C">
      <w:rPr>
        <w:rFonts w:ascii="Arial" w:hAnsi="Arial" w:cs="Arial"/>
        <w:sz w:val="20"/>
        <w:szCs w:val="20"/>
      </w:rPr>
      <w:t>RA-</w:t>
    </w:r>
    <w:r w:rsidR="00B73B0C">
      <w:rPr>
        <w:rFonts w:ascii="Arial" w:hAnsi="Arial" w:cs="Arial"/>
        <w:sz w:val="20"/>
        <w:szCs w:val="20"/>
      </w:rPr>
      <w:t>77</w:t>
    </w:r>
    <w:r w:rsidR="004F0818" w:rsidRPr="00B73B0C">
      <w:rPr>
        <w:rFonts w:ascii="Arial" w:hAnsi="Arial" w:cs="Arial"/>
        <w:sz w:val="20"/>
        <w:szCs w:val="20"/>
      </w:rPr>
      <w:t>/202</w:t>
    </w:r>
    <w:r w:rsidRPr="00B73B0C">
      <w:rPr>
        <w:rFonts w:ascii="Arial" w:hAnsi="Arial" w:cs="Arial"/>
        <w:sz w:val="20"/>
        <w:szCs w:val="20"/>
      </w:rPr>
      <w:t>3</w:t>
    </w:r>
  </w:p>
  <w:p w14:paraId="2C9B6FA7" w14:textId="77777777" w:rsidR="003B6D2A" w:rsidRPr="006A3A32" w:rsidRDefault="003B6D2A" w:rsidP="00644E8B">
    <w:pPr>
      <w:pStyle w:val="Header"/>
      <w:jc w:val="right"/>
      <w:rPr>
        <w:rFonts w:ascii="Arial" w:hAnsi="Arial" w:cs="Arial"/>
        <w:b/>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852576"/>
      <w:docPartObj>
        <w:docPartGallery w:val="Watermarks"/>
        <w:docPartUnique/>
      </w:docPartObj>
    </w:sdtPr>
    <w:sdtContent>
      <w:p w14:paraId="2FD8D944" w14:textId="38B02912" w:rsidR="00154553" w:rsidRDefault="00154553">
        <w:pPr>
          <w:pStyle w:val="Header"/>
        </w:pPr>
        <w:r>
          <w:rPr>
            <w:noProof/>
          </w:rPr>
          <w:pict w14:anchorId="6054B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0E99"/>
    <w:multiLevelType w:val="hybridMultilevel"/>
    <w:tmpl w:val="6726BBA4"/>
    <w:lvl w:ilvl="0" w:tplc="A94C34F2">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F65A1F"/>
    <w:multiLevelType w:val="hybridMultilevel"/>
    <w:tmpl w:val="3F7CDD60"/>
    <w:lvl w:ilvl="0" w:tplc="95F2CCF4">
      <w:start w:val="1"/>
      <w:numFmt w:val="decimal"/>
      <w:lvlText w:val="%1)"/>
      <w:lvlJc w:val="left"/>
      <w:pPr>
        <w:ind w:left="2138" w:hanging="360"/>
      </w:pPr>
      <w:rPr>
        <w:rFont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 w15:restartNumberingAfterBreak="0">
    <w:nsid w:val="100F48FD"/>
    <w:multiLevelType w:val="hybridMultilevel"/>
    <w:tmpl w:val="6E680E54"/>
    <w:lvl w:ilvl="0" w:tplc="189C88C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4332DCA"/>
    <w:multiLevelType w:val="hybridMultilevel"/>
    <w:tmpl w:val="5CA6CD10"/>
    <w:lvl w:ilvl="0" w:tplc="AE7C4D8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386DE0"/>
    <w:multiLevelType w:val="hybridMultilevel"/>
    <w:tmpl w:val="566A9B36"/>
    <w:lvl w:ilvl="0" w:tplc="B9543D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C256C3"/>
    <w:multiLevelType w:val="hybridMultilevel"/>
    <w:tmpl w:val="DF2E9848"/>
    <w:lvl w:ilvl="0" w:tplc="83C45470">
      <w:start w:val="2"/>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6" w15:restartNumberingAfterBreak="0">
    <w:nsid w:val="26345147"/>
    <w:multiLevelType w:val="hybridMultilevel"/>
    <w:tmpl w:val="EE0C033E"/>
    <w:lvl w:ilvl="0" w:tplc="635C4EC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494C89"/>
    <w:multiLevelType w:val="hybridMultilevel"/>
    <w:tmpl w:val="AEB28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4F30DA"/>
    <w:multiLevelType w:val="hybridMultilevel"/>
    <w:tmpl w:val="9B0A7F00"/>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6DC42CB"/>
    <w:multiLevelType w:val="hybridMultilevel"/>
    <w:tmpl w:val="9B6ABF6C"/>
    <w:lvl w:ilvl="0" w:tplc="D7F69EE0">
      <w:start w:val="3"/>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37F26E3E"/>
    <w:multiLevelType w:val="hybridMultilevel"/>
    <w:tmpl w:val="204A41D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15:restartNumberingAfterBreak="0">
    <w:nsid w:val="38793EED"/>
    <w:multiLevelType w:val="hybridMultilevel"/>
    <w:tmpl w:val="AB986ED0"/>
    <w:lvl w:ilvl="0" w:tplc="0D6084F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4544775B"/>
    <w:multiLevelType w:val="hybridMultilevel"/>
    <w:tmpl w:val="68F01CF0"/>
    <w:lvl w:ilvl="0" w:tplc="9816EA92">
      <w:start w:val="1"/>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3" w15:restartNumberingAfterBreak="0">
    <w:nsid w:val="45FC1F0D"/>
    <w:multiLevelType w:val="hybridMultilevel"/>
    <w:tmpl w:val="7576C9F2"/>
    <w:lvl w:ilvl="0" w:tplc="763C559A">
      <w:start w:val="2"/>
      <w:numFmt w:val="bullet"/>
      <w:lvlText w:val="-"/>
      <w:lvlJc w:val="left"/>
      <w:pPr>
        <w:ind w:left="1211" w:hanging="360"/>
      </w:pPr>
      <w:rPr>
        <w:rFonts w:ascii="Arial" w:eastAsiaTheme="minorHAnsi"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4" w15:restartNumberingAfterBreak="0">
    <w:nsid w:val="4B1D5D90"/>
    <w:multiLevelType w:val="hybridMultilevel"/>
    <w:tmpl w:val="883AAF00"/>
    <w:lvl w:ilvl="0" w:tplc="2772B9B2">
      <w:start w:val="1"/>
      <w:numFmt w:val="decimal"/>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50DE13B7"/>
    <w:multiLevelType w:val="hybridMultilevel"/>
    <w:tmpl w:val="87D811A0"/>
    <w:lvl w:ilvl="0" w:tplc="5FFA7DAA">
      <w:start w:val="2"/>
      <w:numFmt w:val="bullet"/>
      <w:lvlText w:val="-"/>
      <w:lvlJc w:val="left"/>
      <w:pPr>
        <w:ind w:left="1271" w:hanging="360"/>
      </w:pPr>
      <w:rPr>
        <w:rFonts w:ascii="Arial" w:eastAsia="Times New Roman" w:hAnsi="Arial" w:cs="Arial" w:hint="default"/>
      </w:rPr>
    </w:lvl>
    <w:lvl w:ilvl="1" w:tplc="080A0003" w:tentative="1">
      <w:start w:val="1"/>
      <w:numFmt w:val="bullet"/>
      <w:lvlText w:val="o"/>
      <w:lvlJc w:val="left"/>
      <w:pPr>
        <w:ind w:left="1991" w:hanging="360"/>
      </w:pPr>
      <w:rPr>
        <w:rFonts w:ascii="Courier New" w:hAnsi="Courier New" w:cs="Courier New" w:hint="default"/>
      </w:rPr>
    </w:lvl>
    <w:lvl w:ilvl="2" w:tplc="080A0005" w:tentative="1">
      <w:start w:val="1"/>
      <w:numFmt w:val="bullet"/>
      <w:lvlText w:val=""/>
      <w:lvlJc w:val="left"/>
      <w:pPr>
        <w:ind w:left="2711" w:hanging="360"/>
      </w:pPr>
      <w:rPr>
        <w:rFonts w:ascii="Wingdings" w:hAnsi="Wingdings" w:hint="default"/>
      </w:rPr>
    </w:lvl>
    <w:lvl w:ilvl="3" w:tplc="080A0001" w:tentative="1">
      <w:start w:val="1"/>
      <w:numFmt w:val="bullet"/>
      <w:lvlText w:val=""/>
      <w:lvlJc w:val="left"/>
      <w:pPr>
        <w:ind w:left="3431" w:hanging="360"/>
      </w:pPr>
      <w:rPr>
        <w:rFonts w:ascii="Symbol" w:hAnsi="Symbol" w:hint="default"/>
      </w:rPr>
    </w:lvl>
    <w:lvl w:ilvl="4" w:tplc="080A0003" w:tentative="1">
      <w:start w:val="1"/>
      <w:numFmt w:val="bullet"/>
      <w:lvlText w:val="o"/>
      <w:lvlJc w:val="left"/>
      <w:pPr>
        <w:ind w:left="4151" w:hanging="360"/>
      </w:pPr>
      <w:rPr>
        <w:rFonts w:ascii="Courier New" w:hAnsi="Courier New" w:cs="Courier New" w:hint="default"/>
      </w:rPr>
    </w:lvl>
    <w:lvl w:ilvl="5" w:tplc="080A0005" w:tentative="1">
      <w:start w:val="1"/>
      <w:numFmt w:val="bullet"/>
      <w:lvlText w:val=""/>
      <w:lvlJc w:val="left"/>
      <w:pPr>
        <w:ind w:left="4871" w:hanging="360"/>
      </w:pPr>
      <w:rPr>
        <w:rFonts w:ascii="Wingdings" w:hAnsi="Wingdings" w:hint="default"/>
      </w:rPr>
    </w:lvl>
    <w:lvl w:ilvl="6" w:tplc="080A0001" w:tentative="1">
      <w:start w:val="1"/>
      <w:numFmt w:val="bullet"/>
      <w:lvlText w:val=""/>
      <w:lvlJc w:val="left"/>
      <w:pPr>
        <w:ind w:left="5591" w:hanging="360"/>
      </w:pPr>
      <w:rPr>
        <w:rFonts w:ascii="Symbol" w:hAnsi="Symbol" w:hint="default"/>
      </w:rPr>
    </w:lvl>
    <w:lvl w:ilvl="7" w:tplc="080A0003" w:tentative="1">
      <w:start w:val="1"/>
      <w:numFmt w:val="bullet"/>
      <w:lvlText w:val="o"/>
      <w:lvlJc w:val="left"/>
      <w:pPr>
        <w:ind w:left="6311" w:hanging="360"/>
      </w:pPr>
      <w:rPr>
        <w:rFonts w:ascii="Courier New" w:hAnsi="Courier New" w:cs="Courier New" w:hint="default"/>
      </w:rPr>
    </w:lvl>
    <w:lvl w:ilvl="8" w:tplc="080A0005" w:tentative="1">
      <w:start w:val="1"/>
      <w:numFmt w:val="bullet"/>
      <w:lvlText w:val=""/>
      <w:lvlJc w:val="left"/>
      <w:pPr>
        <w:ind w:left="7031" w:hanging="360"/>
      </w:pPr>
      <w:rPr>
        <w:rFonts w:ascii="Wingdings" w:hAnsi="Wingdings" w:hint="default"/>
      </w:rPr>
    </w:lvl>
  </w:abstractNum>
  <w:abstractNum w:abstractNumId="16" w15:restartNumberingAfterBreak="0">
    <w:nsid w:val="53301217"/>
    <w:multiLevelType w:val="hybridMultilevel"/>
    <w:tmpl w:val="6AACCAC2"/>
    <w:lvl w:ilvl="0" w:tplc="95F2CCF4">
      <w:start w:val="1"/>
      <w:numFmt w:val="decimal"/>
      <w:lvlText w:val="%1)"/>
      <w:lvlJc w:val="left"/>
      <w:pPr>
        <w:ind w:left="1823" w:hanging="405"/>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7" w15:restartNumberingAfterBreak="0">
    <w:nsid w:val="5ADE3C06"/>
    <w:multiLevelType w:val="hybridMultilevel"/>
    <w:tmpl w:val="82CC2C7A"/>
    <w:lvl w:ilvl="0" w:tplc="A94C34F2">
      <w:start w:val="1"/>
      <w:numFmt w:val="lowerLetter"/>
      <w:lvlText w:val="%1)"/>
      <w:lvlJc w:val="left"/>
      <w:pPr>
        <w:ind w:left="1211" w:hanging="360"/>
      </w:pPr>
      <w:rPr>
        <w:rFonts w:eastAsia="Times New Roman"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5BB44AD8"/>
    <w:multiLevelType w:val="hybridMultilevel"/>
    <w:tmpl w:val="DFF09E72"/>
    <w:lvl w:ilvl="0" w:tplc="6C1849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5A5401"/>
    <w:multiLevelType w:val="hybridMultilevel"/>
    <w:tmpl w:val="9ADEA928"/>
    <w:lvl w:ilvl="0" w:tplc="0B040CE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2686126">
    <w:abstractNumId w:val="13"/>
  </w:num>
  <w:num w:numId="2" w16cid:durableId="1053578040">
    <w:abstractNumId w:val="15"/>
  </w:num>
  <w:num w:numId="3" w16cid:durableId="682826669">
    <w:abstractNumId w:val="19"/>
  </w:num>
  <w:num w:numId="4" w16cid:durableId="308288986">
    <w:abstractNumId w:val="5"/>
  </w:num>
  <w:num w:numId="5" w16cid:durableId="171147065">
    <w:abstractNumId w:val="12"/>
  </w:num>
  <w:num w:numId="6" w16cid:durableId="555631166">
    <w:abstractNumId w:val="14"/>
  </w:num>
  <w:num w:numId="7" w16cid:durableId="130096127">
    <w:abstractNumId w:val="2"/>
  </w:num>
  <w:num w:numId="8" w16cid:durableId="291786595">
    <w:abstractNumId w:val="11"/>
  </w:num>
  <w:num w:numId="9" w16cid:durableId="2011835573">
    <w:abstractNumId w:val="17"/>
  </w:num>
  <w:num w:numId="10" w16cid:durableId="1585987299">
    <w:abstractNumId w:val="0"/>
  </w:num>
  <w:num w:numId="11" w16cid:durableId="1487547275">
    <w:abstractNumId w:val="3"/>
  </w:num>
  <w:num w:numId="12" w16cid:durableId="1953508787">
    <w:abstractNumId w:val="9"/>
  </w:num>
  <w:num w:numId="13" w16cid:durableId="256058062">
    <w:abstractNumId w:val="8"/>
  </w:num>
  <w:num w:numId="14" w16cid:durableId="329915984">
    <w:abstractNumId w:val="16"/>
  </w:num>
  <w:num w:numId="15" w16cid:durableId="2062706203">
    <w:abstractNumId w:val="1"/>
  </w:num>
  <w:num w:numId="16" w16cid:durableId="230846220">
    <w:abstractNumId w:val="10"/>
  </w:num>
  <w:num w:numId="17" w16cid:durableId="88045249">
    <w:abstractNumId w:val="7"/>
  </w:num>
  <w:num w:numId="18" w16cid:durableId="1797988830">
    <w:abstractNumId w:val="18"/>
  </w:num>
  <w:num w:numId="19" w16cid:durableId="838425612">
    <w:abstractNumId w:val="4"/>
  </w:num>
  <w:num w:numId="20" w16cid:durableId="211580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0B"/>
    <w:rsid w:val="0000007F"/>
    <w:rsid w:val="000020D3"/>
    <w:rsid w:val="000023C1"/>
    <w:rsid w:val="000048E4"/>
    <w:rsid w:val="000061BE"/>
    <w:rsid w:val="00014837"/>
    <w:rsid w:val="00015975"/>
    <w:rsid w:val="00020501"/>
    <w:rsid w:val="00022CCE"/>
    <w:rsid w:val="00023B57"/>
    <w:rsid w:val="00031AB8"/>
    <w:rsid w:val="0003253E"/>
    <w:rsid w:val="00032B62"/>
    <w:rsid w:val="00035001"/>
    <w:rsid w:val="00036B2F"/>
    <w:rsid w:val="0004102B"/>
    <w:rsid w:val="00041ACB"/>
    <w:rsid w:val="00041ED1"/>
    <w:rsid w:val="00042C95"/>
    <w:rsid w:val="00043512"/>
    <w:rsid w:val="000455CD"/>
    <w:rsid w:val="000456FF"/>
    <w:rsid w:val="0005188B"/>
    <w:rsid w:val="000541EE"/>
    <w:rsid w:val="000621B7"/>
    <w:rsid w:val="000625E6"/>
    <w:rsid w:val="00067B10"/>
    <w:rsid w:val="000702F2"/>
    <w:rsid w:val="00070FC9"/>
    <w:rsid w:val="0007257B"/>
    <w:rsid w:val="00072722"/>
    <w:rsid w:val="000733AC"/>
    <w:rsid w:val="000754D8"/>
    <w:rsid w:val="0007702B"/>
    <w:rsid w:val="000805E2"/>
    <w:rsid w:val="0008109A"/>
    <w:rsid w:val="00081517"/>
    <w:rsid w:val="00083A40"/>
    <w:rsid w:val="00086C2C"/>
    <w:rsid w:val="0008779D"/>
    <w:rsid w:val="00090634"/>
    <w:rsid w:val="00092661"/>
    <w:rsid w:val="00092965"/>
    <w:rsid w:val="000949A8"/>
    <w:rsid w:val="00095AF4"/>
    <w:rsid w:val="00095B39"/>
    <w:rsid w:val="00097D72"/>
    <w:rsid w:val="000A17A6"/>
    <w:rsid w:val="000A3CC9"/>
    <w:rsid w:val="000A446E"/>
    <w:rsid w:val="000A5840"/>
    <w:rsid w:val="000B2B55"/>
    <w:rsid w:val="000C05ED"/>
    <w:rsid w:val="000C11D2"/>
    <w:rsid w:val="000C175E"/>
    <w:rsid w:val="000C2B71"/>
    <w:rsid w:val="000C3896"/>
    <w:rsid w:val="000C5CA0"/>
    <w:rsid w:val="000C70F4"/>
    <w:rsid w:val="000D2472"/>
    <w:rsid w:val="000D30A6"/>
    <w:rsid w:val="000D617F"/>
    <w:rsid w:val="000F097E"/>
    <w:rsid w:val="000F1222"/>
    <w:rsid w:val="000F2141"/>
    <w:rsid w:val="000F2D11"/>
    <w:rsid w:val="000F60BB"/>
    <w:rsid w:val="00104CF0"/>
    <w:rsid w:val="00107312"/>
    <w:rsid w:val="00111ADF"/>
    <w:rsid w:val="00120342"/>
    <w:rsid w:val="001216C7"/>
    <w:rsid w:val="001267C2"/>
    <w:rsid w:val="001309F2"/>
    <w:rsid w:val="00131FFF"/>
    <w:rsid w:val="00140BA1"/>
    <w:rsid w:val="00154553"/>
    <w:rsid w:val="001560F8"/>
    <w:rsid w:val="00157E68"/>
    <w:rsid w:val="001627E7"/>
    <w:rsid w:val="00162CAF"/>
    <w:rsid w:val="00165C64"/>
    <w:rsid w:val="00165FCB"/>
    <w:rsid w:val="00171CC7"/>
    <w:rsid w:val="001725F7"/>
    <w:rsid w:val="001729B4"/>
    <w:rsid w:val="00172EC4"/>
    <w:rsid w:val="00174CB4"/>
    <w:rsid w:val="00176F93"/>
    <w:rsid w:val="00182EBC"/>
    <w:rsid w:val="00186657"/>
    <w:rsid w:val="00186A8B"/>
    <w:rsid w:val="0019493C"/>
    <w:rsid w:val="00194F48"/>
    <w:rsid w:val="00196718"/>
    <w:rsid w:val="001A0F74"/>
    <w:rsid w:val="001A3950"/>
    <w:rsid w:val="001A5B58"/>
    <w:rsid w:val="001A7337"/>
    <w:rsid w:val="001B0506"/>
    <w:rsid w:val="001B0616"/>
    <w:rsid w:val="001B15F7"/>
    <w:rsid w:val="001B3FD8"/>
    <w:rsid w:val="001B7C86"/>
    <w:rsid w:val="001C19B1"/>
    <w:rsid w:val="001C2F1F"/>
    <w:rsid w:val="001C646C"/>
    <w:rsid w:val="001C7356"/>
    <w:rsid w:val="001D167B"/>
    <w:rsid w:val="001D19F7"/>
    <w:rsid w:val="001D28B5"/>
    <w:rsid w:val="001D420E"/>
    <w:rsid w:val="001D6EED"/>
    <w:rsid w:val="001D701E"/>
    <w:rsid w:val="001E10B1"/>
    <w:rsid w:val="001E18E5"/>
    <w:rsid w:val="001E1B7D"/>
    <w:rsid w:val="001F400B"/>
    <w:rsid w:val="001F51BC"/>
    <w:rsid w:val="001F6CAF"/>
    <w:rsid w:val="002021F9"/>
    <w:rsid w:val="002030EB"/>
    <w:rsid w:val="00206EB5"/>
    <w:rsid w:val="00213FEF"/>
    <w:rsid w:val="00222C21"/>
    <w:rsid w:val="0022541C"/>
    <w:rsid w:val="002256C3"/>
    <w:rsid w:val="00226E6B"/>
    <w:rsid w:val="00230B2C"/>
    <w:rsid w:val="00232FB4"/>
    <w:rsid w:val="00233ACF"/>
    <w:rsid w:val="00233E19"/>
    <w:rsid w:val="00234AB8"/>
    <w:rsid w:val="002353F2"/>
    <w:rsid w:val="002357E5"/>
    <w:rsid w:val="00235EB6"/>
    <w:rsid w:val="00240171"/>
    <w:rsid w:val="00242065"/>
    <w:rsid w:val="00242380"/>
    <w:rsid w:val="00242B09"/>
    <w:rsid w:val="0024312F"/>
    <w:rsid w:val="00243D50"/>
    <w:rsid w:val="002457DE"/>
    <w:rsid w:val="002504AB"/>
    <w:rsid w:val="00251284"/>
    <w:rsid w:val="00252421"/>
    <w:rsid w:val="00253DDD"/>
    <w:rsid w:val="00257911"/>
    <w:rsid w:val="00260755"/>
    <w:rsid w:val="002609CE"/>
    <w:rsid w:val="00260D7E"/>
    <w:rsid w:val="002637EA"/>
    <w:rsid w:val="0026409B"/>
    <w:rsid w:val="002700B6"/>
    <w:rsid w:val="00270800"/>
    <w:rsid w:val="00270B52"/>
    <w:rsid w:val="002714D0"/>
    <w:rsid w:val="00272188"/>
    <w:rsid w:val="00274CDB"/>
    <w:rsid w:val="00275A8D"/>
    <w:rsid w:val="00277FD1"/>
    <w:rsid w:val="0028008D"/>
    <w:rsid w:val="002905DA"/>
    <w:rsid w:val="00293628"/>
    <w:rsid w:val="00294FC7"/>
    <w:rsid w:val="002954EC"/>
    <w:rsid w:val="00296934"/>
    <w:rsid w:val="00297D43"/>
    <w:rsid w:val="002A1DB7"/>
    <w:rsid w:val="002A271D"/>
    <w:rsid w:val="002A4DC7"/>
    <w:rsid w:val="002A5510"/>
    <w:rsid w:val="002A6C52"/>
    <w:rsid w:val="002A6F05"/>
    <w:rsid w:val="002B230A"/>
    <w:rsid w:val="002B3A89"/>
    <w:rsid w:val="002B436A"/>
    <w:rsid w:val="002B578C"/>
    <w:rsid w:val="002B59F9"/>
    <w:rsid w:val="002B5B37"/>
    <w:rsid w:val="002B6774"/>
    <w:rsid w:val="002C0935"/>
    <w:rsid w:val="002C214E"/>
    <w:rsid w:val="002C3269"/>
    <w:rsid w:val="002C72C2"/>
    <w:rsid w:val="002D1D0B"/>
    <w:rsid w:val="002D2114"/>
    <w:rsid w:val="002D3768"/>
    <w:rsid w:val="002D4D16"/>
    <w:rsid w:val="002E32A7"/>
    <w:rsid w:val="002E6EE5"/>
    <w:rsid w:val="002F0501"/>
    <w:rsid w:val="002F1355"/>
    <w:rsid w:val="002F3564"/>
    <w:rsid w:val="0030005F"/>
    <w:rsid w:val="00300734"/>
    <w:rsid w:val="0030087A"/>
    <w:rsid w:val="0030510C"/>
    <w:rsid w:val="003059E1"/>
    <w:rsid w:val="003064D5"/>
    <w:rsid w:val="00311554"/>
    <w:rsid w:val="00311EB8"/>
    <w:rsid w:val="00314414"/>
    <w:rsid w:val="0032320F"/>
    <w:rsid w:val="00326296"/>
    <w:rsid w:val="00331C41"/>
    <w:rsid w:val="00334F18"/>
    <w:rsid w:val="00334F9F"/>
    <w:rsid w:val="003429E8"/>
    <w:rsid w:val="00343F81"/>
    <w:rsid w:val="00344280"/>
    <w:rsid w:val="003453EB"/>
    <w:rsid w:val="00350656"/>
    <w:rsid w:val="003534F6"/>
    <w:rsid w:val="00356971"/>
    <w:rsid w:val="00363011"/>
    <w:rsid w:val="003643C5"/>
    <w:rsid w:val="00365A44"/>
    <w:rsid w:val="00366252"/>
    <w:rsid w:val="003666ED"/>
    <w:rsid w:val="0037177F"/>
    <w:rsid w:val="003722E8"/>
    <w:rsid w:val="00375510"/>
    <w:rsid w:val="0037577F"/>
    <w:rsid w:val="00376755"/>
    <w:rsid w:val="00377187"/>
    <w:rsid w:val="00377848"/>
    <w:rsid w:val="0038003B"/>
    <w:rsid w:val="00385376"/>
    <w:rsid w:val="00387AEB"/>
    <w:rsid w:val="00387FD2"/>
    <w:rsid w:val="003A3BBE"/>
    <w:rsid w:val="003B12FF"/>
    <w:rsid w:val="003B4C85"/>
    <w:rsid w:val="003B6344"/>
    <w:rsid w:val="003B6D2A"/>
    <w:rsid w:val="003C0773"/>
    <w:rsid w:val="003C471F"/>
    <w:rsid w:val="003C4796"/>
    <w:rsid w:val="003C6BB2"/>
    <w:rsid w:val="003D15DD"/>
    <w:rsid w:val="003D204C"/>
    <w:rsid w:val="003D3289"/>
    <w:rsid w:val="003D6A20"/>
    <w:rsid w:val="003D7507"/>
    <w:rsid w:val="003E4EA7"/>
    <w:rsid w:val="003E5937"/>
    <w:rsid w:val="003E6C2C"/>
    <w:rsid w:val="003E6F48"/>
    <w:rsid w:val="003F0828"/>
    <w:rsid w:val="003F1C23"/>
    <w:rsid w:val="003F247D"/>
    <w:rsid w:val="003F5EA6"/>
    <w:rsid w:val="004001A7"/>
    <w:rsid w:val="0040377B"/>
    <w:rsid w:val="00403C50"/>
    <w:rsid w:val="00406AC1"/>
    <w:rsid w:val="00410DD5"/>
    <w:rsid w:val="0041459C"/>
    <w:rsid w:val="00421270"/>
    <w:rsid w:val="004220F8"/>
    <w:rsid w:val="004229ED"/>
    <w:rsid w:val="004237FB"/>
    <w:rsid w:val="00424D4C"/>
    <w:rsid w:val="00430FCF"/>
    <w:rsid w:val="00432CAC"/>
    <w:rsid w:val="00437B4A"/>
    <w:rsid w:val="00440555"/>
    <w:rsid w:val="00440D7D"/>
    <w:rsid w:val="00442581"/>
    <w:rsid w:val="004431D0"/>
    <w:rsid w:val="00447F0A"/>
    <w:rsid w:val="00453FA4"/>
    <w:rsid w:val="00454DD7"/>
    <w:rsid w:val="004630C5"/>
    <w:rsid w:val="00463EBF"/>
    <w:rsid w:val="00464E98"/>
    <w:rsid w:val="00470003"/>
    <w:rsid w:val="004707A2"/>
    <w:rsid w:val="00475EFC"/>
    <w:rsid w:val="00477EE8"/>
    <w:rsid w:val="004872CA"/>
    <w:rsid w:val="004938AD"/>
    <w:rsid w:val="0049471B"/>
    <w:rsid w:val="0049477B"/>
    <w:rsid w:val="004947C9"/>
    <w:rsid w:val="00496022"/>
    <w:rsid w:val="004A237F"/>
    <w:rsid w:val="004A350C"/>
    <w:rsid w:val="004A56D2"/>
    <w:rsid w:val="004B2D6B"/>
    <w:rsid w:val="004B316C"/>
    <w:rsid w:val="004B4A4B"/>
    <w:rsid w:val="004B5437"/>
    <w:rsid w:val="004B74E9"/>
    <w:rsid w:val="004C02D1"/>
    <w:rsid w:val="004C3AF4"/>
    <w:rsid w:val="004D5344"/>
    <w:rsid w:val="004D6DF2"/>
    <w:rsid w:val="004E47F0"/>
    <w:rsid w:val="004E505E"/>
    <w:rsid w:val="004E65C2"/>
    <w:rsid w:val="004F0818"/>
    <w:rsid w:val="004F5EC9"/>
    <w:rsid w:val="004F7EAA"/>
    <w:rsid w:val="00500EFC"/>
    <w:rsid w:val="005026EF"/>
    <w:rsid w:val="005068D6"/>
    <w:rsid w:val="00510AD4"/>
    <w:rsid w:val="00512C41"/>
    <w:rsid w:val="0052004A"/>
    <w:rsid w:val="0052025D"/>
    <w:rsid w:val="00520696"/>
    <w:rsid w:val="005227C2"/>
    <w:rsid w:val="00523DF9"/>
    <w:rsid w:val="00523F01"/>
    <w:rsid w:val="0052517D"/>
    <w:rsid w:val="0052577B"/>
    <w:rsid w:val="00526114"/>
    <w:rsid w:val="005267C9"/>
    <w:rsid w:val="00530789"/>
    <w:rsid w:val="00531ADC"/>
    <w:rsid w:val="00537084"/>
    <w:rsid w:val="00543141"/>
    <w:rsid w:val="00544391"/>
    <w:rsid w:val="00544885"/>
    <w:rsid w:val="00552E5D"/>
    <w:rsid w:val="00553039"/>
    <w:rsid w:val="0055304F"/>
    <w:rsid w:val="00553C8F"/>
    <w:rsid w:val="00554EAE"/>
    <w:rsid w:val="0056149C"/>
    <w:rsid w:val="0056370A"/>
    <w:rsid w:val="0056750D"/>
    <w:rsid w:val="005715F7"/>
    <w:rsid w:val="00573230"/>
    <w:rsid w:val="00575C74"/>
    <w:rsid w:val="005806E9"/>
    <w:rsid w:val="005831A2"/>
    <w:rsid w:val="005840FC"/>
    <w:rsid w:val="005861C7"/>
    <w:rsid w:val="005916C3"/>
    <w:rsid w:val="005916FE"/>
    <w:rsid w:val="00594B10"/>
    <w:rsid w:val="00595902"/>
    <w:rsid w:val="00596C58"/>
    <w:rsid w:val="00597F89"/>
    <w:rsid w:val="005A04ED"/>
    <w:rsid w:val="005A17A3"/>
    <w:rsid w:val="005A2703"/>
    <w:rsid w:val="005A419D"/>
    <w:rsid w:val="005A4A2A"/>
    <w:rsid w:val="005A7F3E"/>
    <w:rsid w:val="005B0D5C"/>
    <w:rsid w:val="005B62FB"/>
    <w:rsid w:val="005B7CF6"/>
    <w:rsid w:val="005C0541"/>
    <w:rsid w:val="005C10DE"/>
    <w:rsid w:val="005C2835"/>
    <w:rsid w:val="005C62B1"/>
    <w:rsid w:val="005C6E18"/>
    <w:rsid w:val="005C6F5D"/>
    <w:rsid w:val="005C7AA3"/>
    <w:rsid w:val="005D3834"/>
    <w:rsid w:val="005D4676"/>
    <w:rsid w:val="005D4C67"/>
    <w:rsid w:val="005D57DF"/>
    <w:rsid w:val="005D6751"/>
    <w:rsid w:val="005D7C9A"/>
    <w:rsid w:val="005E0288"/>
    <w:rsid w:val="005E2562"/>
    <w:rsid w:val="005E36FD"/>
    <w:rsid w:val="005E7FD8"/>
    <w:rsid w:val="005F0217"/>
    <w:rsid w:val="005F0C4D"/>
    <w:rsid w:val="005F138A"/>
    <w:rsid w:val="005F500D"/>
    <w:rsid w:val="005F59F5"/>
    <w:rsid w:val="00602BA3"/>
    <w:rsid w:val="0060660F"/>
    <w:rsid w:val="006078E8"/>
    <w:rsid w:val="00607FAD"/>
    <w:rsid w:val="00610093"/>
    <w:rsid w:val="0061080B"/>
    <w:rsid w:val="00610BC5"/>
    <w:rsid w:val="00613563"/>
    <w:rsid w:val="0061391E"/>
    <w:rsid w:val="00614B5A"/>
    <w:rsid w:val="00622C93"/>
    <w:rsid w:val="00623248"/>
    <w:rsid w:val="00623AB9"/>
    <w:rsid w:val="00623EDE"/>
    <w:rsid w:val="006242E0"/>
    <w:rsid w:val="00631FAC"/>
    <w:rsid w:val="00632CEC"/>
    <w:rsid w:val="00635E32"/>
    <w:rsid w:val="00644E8B"/>
    <w:rsid w:val="00646412"/>
    <w:rsid w:val="006528C5"/>
    <w:rsid w:val="00654E83"/>
    <w:rsid w:val="00655130"/>
    <w:rsid w:val="0065553C"/>
    <w:rsid w:val="006555D3"/>
    <w:rsid w:val="00657DB8"/>
    <w:rsid w:val="00660095"/>
    <w:rsid w:val="00660728"/>
    <w:rsid w:val="00661420"/>
    <w:rsid w:val="006633DB"/>
    <w:rsid w:val="00663794"/>
    <w:rsid w:val="00665D9F"/>
    <w:rsid w:val="00667867"/>
    <w:rsid w:val="0067051E"/>
    <w:rsid w:val="006753CB"/>
    <w:rsid w:val="00675FDD"/>
    <w:rsid w:val="0067685C"/>
    <w:rsid w:val="006776AF"/>
    <w:rsid w:val="0068202D"/>
    <w:rsid w:val="00684F32"/>
    <w:rsid w:val="006863A8"/>
    <w:rsid w:val="0068744F"/>
    <w:rsid w:val="006911FF"/>
    <w:rsid w:val="006937B3"/>
    <w:rsid w:val="00693A68"/>
    <w:rsid w:val="00694BA3"/>
    <w:rsid w:val="00696C26"/>
    <w:rsid w:val="0069725A"/>
    <w:rsid w:val="006A1F1A"/>
    <w:rsid w:val="006A3819"/>
    <w:rsid w:val="006A3A32"/>
    <w:rsid w:val="006A64E4"/>
    <w:rsid w:val="006B0B1A"/>
    <w:rsid w:val="006B2C40"/>
    <w:rsid w:val="006B4185"/>
    <w:rsid w:val="006B71AF"/>
    <w:rsid w:val="006C1156"/>
    <w:rsid w:val="006C63B6"/>
    <w:rsid w:val="006D0DEA"/>
    <w:rsid w:val="006D1A80"/>
    <w:rsid w:val="006D3550"/>
    <w:rsid w:val="006E0034"/>
    <w:rsid w:val="006E19E6"/>
    <w:rsid w:val="006E202F"/>
    <w:rsid w:val="006E3147"/>
    <w:rsid w:val="006E40B5"/>
    <w:rsid w:val="006E4D35"/>
    <w:rsid w:val="006F3EB4"/>
    <w:rsid w:val="006F5215"/>
    <w:rsid w:val="006F5793"/>
    <w:rsid w:val="006F6010"/>
    <w:rsid w:val="006F6FF5"/>
    <w:rsid w:val="00703C07"/>
    <w:rsid w:val="00704309"/>
    <w:rsid w:val="00704B65"/>
    <w:rsid w:val="00706508"/>
    <w:rsid w:val="00707FFC"/>
    <w:rsid w:val="00710032"/>
    <w:rsid w:val="007150AE"/>
    <w:rsid w:val="007160C7"/>
    <w:rsid w:val="0071750D"/>
    <w:rsid w:val="0072072C"/>
    <w:rsid w:val="0072195F"/>
    <w:rsid w:val="00721FF6"/>
    <w:rsid w:val="00722BDE"/>
    <w:rsid w:val="00723D5B"/>
    <w:rsid w:val="00725343"/>
    <w:rsid w:val="007262C2"/>
    <w:rsid w:val="0072718D"/>
    <w:rsid w:val="00727C38"/>
    <w:rsid w:val="00730436"/>
    <w:rsid w:val="007317A5"/>
    <w:rsid w:val="00731CE6"/>
    <w:rsid w:val="00733260"/>
    <w:rsid w:val="00735EDB"/>
    <w:rsid w:val="0073602F"/>
    <w:rsid w:val="00740C4E"/>
    <w:rsid w:val="00742FBA"/>
    <w:rsid w:val="00744D55"/>
    <w:rsid w:val="007452A9"/>
    <w:rsid w:val="0074582B"/>
    <w:rsid w:val="00745A32"/>
    <w:rsid w:val="00745D18"/>
    <w:rsid w:val="0075304D"/>
    <w:rsid w:val="007542C9"/>
    <w:rsid w:val="0075460D"/>
    <w:rsid w:val="00756241"/>
    <w:rsid w:val="007573B5"/>
    <w:rsid w:val="007576E1"/>
    <w:rsid w:val="007577F6"/>
    <w:rsid w:val="00760C08"/>
    <w:rsid w:val="007615D3"/>
    <w:rsid w:val="00761606"/>
    <w:rsid w:val="0076204F"/>
    <w:rsid w:val="00770A23"/>
    <w:rsid w:val="0077366F"/>
    <w:rsid w:val="0077465D"/>
    <w:rsid w:val="00776E31"/>
    <w:rsid w:val="0077754C"/>
    <w:rsid w:val="00780188"/>
    <w:rsid w:val="00781D21"/>
    <w:rsid w:val="00782410"/>
    <w:rsid w:val="0078558D"/>
    <w:rsid w:val="007859DC"/>
    <w:rsid w:val="00787874"/>
    <w:rsid w:val="0079035D"/>
    <w:rsid w:val="00793E13"/>
    <w:rsid w:val="00795AC2"/>
    <w:rsid w:val="007A3F4E"/>
    <w:rsid w:val="007A51F1"/>
    <w:rsid w:val="007B43D0"/>
    <w:rsid w:val="007B5233"/>
    <w:rsid w:val="007B5F3A"/>
    <w:rsid w:val="007B604C"/>
    <w:rsid w:val="007C28B2"/>
    <w:rsid w:val="007C30ED"/>
    <w:rsid w:val="007C3190"/>
    <w:rsid w:val="007C4684"/>
    <w:rsid w:val="007C5714"/>
    <w:rsid w:val="007C612E"/>
    <w:rsid w:val="007D218D"/>
    <w:rsid w:val="007D3DB2"/>
    <w:rsid w:val="007D7D43"/>
    <w:rsid w:val="007F1530"/>
    <w:rsid w:val="007F4925"/>
    <w:rsid w:val="007F4DE1"/>
    <w:rsid w:val="00801374"/>
    <w:rsid w:val="008016B1"/>
    <w:rsid w:val="00803739"/>
    <w:rsid w:val="00803DCE"/>
    <w:rsid w:val="0080467B"/>
    <w:rsid w:val="008121A5"/>
    <w:rsid w:val="00817387"/>
    <w:rsid w:val="008213A2"/>
    <w:rsid w:val="008260F8"/>
    <w:rsid w:val="00833B2C"/>
    <w:rsid w:val="00836254"/>
    <w:rsid w:val="00841C7F"/>
    <w:rsid w:val="0084269E"/>
    <w:rsid w:val="00844EAC"/>
    <w:rsid w:val="0085214D"/>
    <w:rsid w:val="00852461"/>
    <w:rsid w:val="008532C8"/>
    <w:rsid w:val="00856909"/>
    <w:rsid w:val="0085704B"/>
    <w:rsid w:val="00863221"/>
    <w:rsid w:val="00866DAF"/>
    <w:rsid w:val="008670BB"/>
    <w:rsid w:val="008707A8"/>
    <w:rsid w:val="00870E15"/>
    <w:rsid w:val="008716F3"/>
    <w:rsid w:val="00871E97"/>
    <w:rsid w:val="00872CCB"/>
    <w:rsid w:val="00873C70"/>
    <w:rsid w:val="00875F53"/>
    <w:rsid w:val="00882B33"/>
    <w:rsid w:val="00884A8A"/>
    <w:rsid w:val="008918FD"/>
    <w:rsid w:val="008A0A94"/>
    <w:rsid w:val="008A0C95"/>
    <w:rsid w:val="008A38BB"/>
    <w:rsid w:val="008A44D1"/>
    <w:rsid w:val="008A6612"/>
    <w:rsid w:val="008A7916"/>
    <w:rsid w:val="008B31C2"/>
    <w:rsid w:val="008B377F"/>
    <w:rsid w:val="008B621B"/>
    <w:rsid w:val="008B6332"/>
    <w:rsid w:val="008C0F33"/>
    <w:rsid w:val="008C26CC"/>
    <w:rsid w:val="008C39EF"/>
    <w:rsid w:val="008D1BE1"/>
    <w:rsid w:val="008D24D8"/>
    <w:rsid w:val="008D37E1"/>
    <w:rsid w:val="008E00DE"/>
    <w:rsid w:val="008E3668"/>
    <w:rsid w:val="008E4A41"/>
    <w:rsid w:val="008E5B65"/>
    <w:rsid w:val="008F2183"/>
    <w:rsid w:val="008F2C6B"/>
    <w:rsid w:val="008F4EB3"/>
    <w:rsid w:val="008F5D8D"/>
    <w:rsid w:val="008F6D7F"/>
    <w:rsid w:val="008F7554"/>
    <w:rsid w:val="008F771C"/>
    <w:rsid w:val="00911341"/>
    <w:rsid w:val="009141CB"/>
    <w:rsid w:val="00914A7C"/>
    <w:rsid w:val="00915E7F"/>
    <w:rsid w:val="00917829"/>
    <w:rsid w:val="00920B8D"/>
    <w:rsid w:val="00920F74"/>
    <w:rsid w:val="00932B36"/>
    <w:rsid w:val="009333C3"/>
    <w:rsid w:val="00934270"/>
    <w:rsid w:val="00934D4A"/>
    <w:rsid w:val="00935F8C"/>
    <w:rsid w:val="0094315E"/>
    <w:rsid w:val="00943497"/>
    <w:rsid w:val="00943546"/>
    <w:rsid w:val="00943922"/>
    <w:rsid w:val="009443D8"/>
    <w:rsid w:val="009461FA"/>
    <w:rsid w:val="00946F71"/>
    <w:rsid w:val="00950543"/>
    <w:rsid w:val="00953B4D"/>
    <w:rsid w:val="00964E50"/>
    <w:rsid w:val="00971AFD"/>
    <w:rsid w:val="009729C5"/>
    <w:rsid w:val="00972B57"/>
    <w:rsid w:val="009747B0"/>
    <w:rsid w:val="00975F96"/>
    <w:rsid w:val="009772F7"/>
    <w:rsid w:val="0098728D"/>
    <w:rsid w:val="00990B9D"/>
    <w:rsid w:val="0099206F"/>
    <w:rsid w:val="0099306B"/>
    <w:rsid w:val="009957EC"/>
    <w:rsid w:val="00996C3D"/>
    <w:rsid w:val="00996EBB"/>
    <w:rsid w:val="009A228B"/>
    <w:rsid w:val="009A2DA5"/>
    <w:rsid w:val="009A6E35"/>
    <w:rsid w:val="009A715F"/>
    <w:rsid w:val="009B06FA"/>
    <w:rsid w:val="009B11DF"/>
    <w:rsid w:val="009B212C"/>
    <w:rsid w:val="009B2D74"/>
    <w:rsid w:val="009B3B6E"/>
    <w:rsid w:val="009B3F47"/>
    <w:rsid w:val="009B4FEA"/>
    <w:rsid w:val="009C293D"/>
    <w:rsid w:val="009C5217"/>
    <w:rsid w:val="009C6EF3"/>
    <w:rsid w:val="009C7B74"/>
    <w:rsid w:val="009D0180"/>
    <w:rsid w:val="009D47AE"/>
    <w:rsid w:val="009D4A92"/>
    <w:rsid w:val="009D70C4"/>
    <w:rsid w:val="009E0CA7"/>
    <w:rsid w:val="009E2C6B"/>
    <w:rsid w:val="009E38C2"/>
    <w:rsid w:val="009E6B60"/>
    <w:rsid w:val="009E7DC3"/>
    <w:rsid w:val="009F580C"/>
    <w:rsid w:val="009F611A"/>
    <w:rsid w:val="009F714B"/>
    <w:rsid w:val="009F7B66"/>
    <w:rsid w:val="00A0079D"/>
    <w:rsid w:val="00A10A68"/>
    <w:rsid w:val="00A11526"/>
    <w:rsid w:val="00A119C2"/>
    <w:rsid w:val="00A11DB8"/>
    <w:rsid w:val="00A12F05"/>
    <w:rsid w:val="00A13805"/>
    <w:rsid w:val="00A143BA"/>
    <w:rsid w:val="00A143FC"/>
    <w:rsid w:val="00A15ED8"/>
    <w:rsid w:val="00A2250D"/>
    <w:rsid w:val="00A315E1"/>
    <w:rsid w:val="00A31C3F"/>
    <w:rsid w:val="00A327FE"/>
    <w:rsid w:val="00A33E01"/>
    <w:rsid w:val="00A35C1D"/>
    <w:rsid w:val="00A35D64"/>
    <w:rsid w:val="00A364F8"/>
    <w:rsid w:val="00A4069F"/>
    <w:rsid w:val="00A41AEC"/>
    <w:rsid w:val="00A45B37"/>
    <w:rsid w:val="00A52D6D"/>
    <w:rsid w:val="00A63427"/>
    <w:rsid w:val="00A63477"/>
    <w:rsid w:val="00A66672"/>
    <w:rsid w:val="00A7019A"/>
    <w:rsid w:val="00A727C4"/>
    <w:rsid w:val="00A80F2A"/>
    <w:rsid w:val="00A82065"/>
    <w:rsid w:val="00A9221F"/>
    <w:rsid w:val="00A93419"/>
    <w:rsid w:val="00A9676D"/>
    <w:rsid w:val="00AA055B"/>
    <w:rsid w:val="00AA442A"/>
    <w:rsid w:val="00AA7599"/>
    <w:rsid w:val="00AB18C9"/>
    <w:rsid w:val="00AB1C58"/>
    <w:rsid w:val="00AB3F8F"/>
    <w:rsid w:val="00AB63AF"/>
    <w:rsid w:val="00AC2E48"/>
    <w:rsid w:val="00AC3131"/>
    <w:rsid w:val="00AD1A63"/>
    <w:rsid w:val="00AD278D"/>
    <w:rsid w:val="00AD7575"/>
    <w:rsid w:val="00AE0673"/>
    <w:rsid w:val="00AE185C"/>
    <w:rsid w:val="00AE1ED9"/>
    <w:rsid w:val="00AE470D"/>
    <w:rsid w:val="00AF2658"/>
    <w:rsid w:val="00AF654C"/>
    <w:rsid w:val="00AF6DA9"/>
    <w:rsid w:val="00AF70E3"/>
    <w:rsid w:val="00B037D6"/>
    <w:rsid w:val="00B05451"/>
    <w:rsid w:val="00B055DA"/>
    <w:rsid w:val="00B0779D"/>
    <w:rsid w:val="00B13AB4"/>
    <w:rsid w:val="00B212EB"/>
    <w:rsid w:val="00B212FB"/>
    <w:rsid w:val="00B25635"/>
    <w:rsid w:val="00B268C9"/>
    <w:rsid w:val="00B27190"/>
    <w:rsid w:val="00B30BBC"/>
    <w:rsid w:val="00B3263F"/>
    <w:rsid w:val="00B34C17"/>
    <w:rsid w:val="00B4050D"/>
    <w:rsid w:val="00B40DD6"/>
    <w:rsid w:val="00B40F4D"/>
    <w:rsid w:val="00B419F7"/>
    <w:rsid w:val="00B45232"/>
    <w:rsid w:val="00B45BF5"/>
    <w:rsid w:val="00B469C7"/>
    <w:rsid w:val="00B4780B"/>
    <w:rsid w:val="00B50019"/>
    <w:rsid w:val="00B50D18"/>
    <w:rsid w:val="00B50D8F"/>
    <w:rsid w:val="00B537E3"/>
    <w:rsid w:val="00B56879"/>
    <w:rsid w:val="00B606EC"/>
    <w:rsid w:val="00B644F1"/>
    <w:rsid w:val="00B659F6"/>
    <w:rsid w:val="00B65BA0"/>
    <w:rsid w:val="00B73B0C"/>
    <w:rsid w:val="00B8176D"/>
    <w:rsid w:val="00B82753"/>
    <w:rsid w:val="00B8479E"/>
    <w:rsid w:val="00B86538"/>
    <w:rsid w:val="00B870B0"/>
    <w:rsid w:val="00B942B6"/>
    <w:rsid w:val="00B95298"/>
    <w:rsid w:val="00BA2BA4"/>
    <w:rsid w:val="00BA4E4A"/>
    <w:rsid w:val="00BA55DB"/>
    <w:rsid w:val="00BA64EA"/>
    <w:rsid w:val="00BA6B74"/>
    <w:rsid w:val="00BB5D9E"/>
    <w:rsid w:val="00BC04FC"/>
    <w:rsid w:val="00BC1EEC"/>
    <w:rsid w:val="00BC2C60"/>
    <w:rsid w:val="00BC7C3A"/>
    <w:rsid w:val="00BD011C"/>
    <w:rsid w:val="00BD0FB7"/>
    <w:rsid w:val="00BD7525"/>
    <w:rsid w:val="00BD77FB"/>
    <w:rsid w:val="00BE3560"/>
    <w:rsid w:val="00BE3836"/>
    <w:rsid w:val="00BE5CD1"/>
    <w:rsid w:val="00BE7C21"/>
    <w:rsid w:val="00BE7C79"/>
    <w:rsid w:val="00BF1C19"/>
    <w:rsid w:val="00BF4699"/>
    <w:rsid w:val="00BF6AA8"/>
    <w:rsid w:val="00C02516"/>
    <w:rsid w:val="00C04523"/>
    <w:rsid w:val="00C10063"/>
    <w:rsid w:val="00C12A6F"/>
    <w:rsid w:val="00C136FB"/>
    <w:rsid w:val="00C158C9"/>
    <w:rsid w:val="00C15FA0"/>
    <w:rsid w:val="00C178B7"/>
    <w:rsid w:val="00C22994"/>
    <w:rsid w:val="00C27F20"/>
    <w:rsid w:val="00C30936"/>
    <w:rsid w:val="00C34F4D"/>
    <w:rsid w:val="00C34FED"/>
    <w:rsid w:val="00C41ABF"/>
    <w:rsid w:val="00C540CB"/>
    <w:rsid w:val="00C550F5"/>
    <w:rsid w:val="00C55331"/>
    <w:rsid w:val="00C61036"/>
    <w:rsid w:val="00C6145E"/>
    <w:rsid w:val="00C64D6D"/>
    <w:rsid w:val="00C67B81"/>
    <w:rsid w:val="00C67CA5"/>
    <w:rsid w:val="00C72791"/>
    <w:rsid w:val="00C733EE"/>
    <w:rsid w:val="00C74493"/>
    <w:rsid w:val="00C82BB6"/>
    <w:rsid w:val="00C83AEA"/>
    <w:rsid w:val="00C92180"/>
    <w:rsid w:val="00C928CA"/>
    <w:rsid w:val="00C93D84"/>
    <w:rsid w:val="00C95C41"/>
    <w:rsid w:val="00C960BC"/>
    <w:rsid w:val="00C970D6"/>
    <w:rsid w:val="00C972F8"/>
    <w:rsid w:val="00C97CFC"/>
    <w:rsid w:val="00CA28AB"/>
    <w:rsid w:val="00CA35E1"/>
    <w:rsid w:val="00CA3924"/>
    <w:rsid w:val="00CA3E4B"/>
    <w:rsid w:val="00CA4132"/>
    <w:rsid w:val="00CA4307"/>
    <w:rsid w:val="00CA4B77"/>
    <w:rsid w:val="00CA569A"/>
    <w:rsid w:val="00CA748F"/>
    <w:rsid w:val="00CB2D93"/>
    <w:rsid w:val="00CB3B97"/>
    <w:rsid w:val="00CB4253"/>
    <w:rsid w:val="00CB45A0"/>
    <w:rsid w:val="00CB4A96"/>
    <w:rsid w:val="00CB574C"/>
    <w:rsid w:val="00CC1A70"/>
    <w:rsid w:val="00CC4751"/>
    <w:rsid w:val="00CC4A89"/>
    <w:rsid w:val="00CC6928"/>
    <w:rsid w:val="00CD058C"/>
    <w:rsid w:val="00CD237F"/>
    <w:rsid w:val="00CD2713"/>
    <w:rsid w:val="00CD2BF9"/>
    <w:rsid w:val="00CD36B5"/>
    <w:rsid w:val="00CD3A41"/>
    <w:rsid w:val="00CD58F7"/>
    <w:rsid w:val="00CE1A0B"/>
    <w:rsid w:val="00CE3A6F"/>
    <w:rsid w:val="00CE467B"/>
    <w:rsid w:val="00CE62C3"/>
    <w:rsid w:val="00CF0AF9"/>
    <w:rsid w:val="00CF1E27"/>
    <w:rsid w:val="00CF4725"/>
    <w:rsid w:val="00CF5504"/>
    <w:rsid w:val="00CF6429"/>
    <w:rsid w:val="00CF687D"/>
    <w:rsid w:val="00D00622"/>
    <w:rsid w:val="00D028D3"/>
    <w:rsid w:val="00D03274"/>
    <w:rsid w:val="00D03360"/>
    <w:rsid w:val="00D061C8"/>
    <w:rsid w:val="00D11E5D"/>
    <w:rsid w:val="00D20EF2"/>
    <w:rsid w:val="00D23070"/>
    <w:rsid w:val="00D23B75"/>
    <w:rsid w:val="00D256E2"/>
    <w:rsid w:val="00D25FA0"/>
    <w:rsid w:val="00D2756B"/>
    <w:rsid w:val="00D3120D"/>
    <w:rsid w:val="00D31583"/>
    <w:rsid w:val="00D31D1B"/>
    <w:rsid w:val="00D3211B"/>
    <w:rsid w:val="00D34ABF"/>
    <w:rsid w:val="00D36AB2"/>
    <w:rsid w:val="00D41E83"/>
    <w:rsid w:val="00D445D4"/>
    <w:rsid w:val="00D45451"/>
    <w:rsid w:val="00D47D6E"/>
    <w:rsid w:val="00D51C2C"/>
    <w:rsid w:val="00D5632C"/>
    <w:rsid w:val="00D56EDD"/>
    <w:rsid w:val="00D623D8"/>
    <w:rsid w:val="00D6373D"/>
    <w:rsid w:val="00D65993"/>
    <w:rsid w:val="00D71B95"/>
    <w:rsid w:val="00D743CF"/>
    <w:rsid w:val="00D74DA4"/>
    <w:rsid w:val="00D74EDB"/>
    <w:rsid w:val="00D7552D"/>
    <w:rsid w:val="00D81F80"/>
    <w:rsid w:val="00D8252B"/>
    <w:rsid w:val="00D861CD"/>
    <w:rsid w:val="00D87F9D"/>
    <w:rsid w:val="00D91444"/>
    <w:rsid w:val="00D92DE0"/>
    <w:rsid w:val="00D9362B"/>
    <w:rsid w:val="00D950BA"/>
    <w:rsid w:val="00D9557D"/>
    <w:rsid w:val="00DA692A"/>
    <w:rsid w:val="00DA7078"/>
    <w:rsid w:val="00DA764D"/>
    <w:rsid w:val="00DA7A7B"/>
    <w:rsid w:val="00DB0127"/>
    <w:rsid w:val="00DB175B"/>
    <w:rsid w:val="00DB2B9A"/>
    <w:rsid w:val="00DB3A80"/>
    <w:rsid w:val="00DB4659"/>
    <w:rsid w:val="00DB7398"/>
    <w:rsid w:val="00DB7404"/>
    <w:rsid w:val="00DC02D8"/>
    <w:rsid w:val="00DC12B8"/>
    <w:rsid w:val="00DC1687"/>
    <w:rsid w:val="00DC1FDD"/>
    <w:rsid w:val="00DC2246"/>
    <w:rsid w:val="00DC4D61"/>
    <w:rsid w:val="00DC5B8E"/>
    <w:rsid w:val="00DC61BD"/>
    <w:rsid w:val="00DC6536"/>
    <w:rsid w:val="00DC68ED"/>
    <w:rsid w:val="00DD3F24"/>
    <w:rsid w:val="00DD45EA"/>
    <w:rsid w:val="00DD487A"/>
    <w:rsid w:val="00DD5671"/>
    <w:rsid w:val="00DE02C6"/>
    <w:rsid w:val="00DE1C01"/>
    <w:rsid w:val="00DE28C2"/>
    <w:rsid w:val="00DE2B65"/>
    <w:rsid w:val="00DF04D4"/>
    <w:rsid w:val="00DF095F"/>
    <w:rsid w:val="00DF14AF"/>
    <w:rsid w:val="00DF63B5"/>
    <w:rsid w:val="00E00419"/>
    <w:rsid w:val="00E02A3D"/>
    <w:rsid w:val="00E02C98"/>
    <w:rsid w:val="00E0482D"/>
    <w:rsid w:val="00E11318"/>
    <w:rsid w:val="00E1246A"/>
    <w:rsid w:val="00E126B9"/>
    <w:rsid w:val="00E12D93"/>
    <w:rsid w:val="00E149D6"/>
    <w:rsid w:val="00E14A74"/>
    <w:rsid w:val="00E21139"/>
    <w:rsid w:val="00E21D4A"/>
    <w:rsid w:val="00E23E04"/>
    <w:rsid w:val="00E24345"/>
    <w:rsid w:val="00E25159"/>
    <w:rsid w:val="00E26929"/>
    <w:rsid w:val="00E27F81"/>
    <w:rsid w:val="00E31EE0"/>
    <w:rsid w:val="00E33BC8"/>
    <w:rsid w:val="00E3473D"/>
    <w:rsid w:val="00E35A1C"/>
    <w:rsid w:val="00E40969"/>
    <w:rsid w:val="00E5039B"/>
    <w:rsid w:val="00E548C5"/>
    <w:rsid w:val="00E558DF"/>
    <w:rsid w:val="00E625C0"/>
    <w:rsid w:val="00E64DA4"/>
    <w:rsid w:val="00E66FA6"/>
    <w:rsid w:val="00E71664"/>
    <w:rsid w:val="00E742EF"/>
    <w:rsid w:val="00E77294"/>
    <w:rsid w:val="00E77923"/>
    <w:rsid w:val="00E77A77"/>
    <w:rsid w:val="00E86A00"/>
    <w:rsid w:val="00E966EB"/>
    <w:rsid w:val="00E96E87"/>
    <w:rsid w:val="00E96F29"/>
    <w:rsid w:val="00EA03BF"/>
    <w:rsid w:val="00EA04B7"/>
    <w:rsid w:val="00EA100C"/>
    <w:rsid w:val="00EA250C"/>
    <w:rsid w:val="00EA3656"/>
    <w:rsid w:val="00EA4E9D"/>
    <w:rsid w:val="00EB0DAB"/>
    <w:rsid w:val="00EB42E7"/>
    <w:rsid w:val="00EB5B03"/>
    <w:rsid w:val="00EC3022"/>
    <w:rsid w:val="00EC7445"/>
    <w:rsid w:val="00ED1ABD"/>
    <w:rsid w:val="00ED2B89"/>
    <w:rsid w:val="00ED34CB"/>
    <w:rsid w:val="00ED3567"/>
    <w:rsid w:val="00ED3C9A"/>
    <w:rsid w:val="00ED4290"/>
    <w:rsid w:val="00ED5987"/>
    <w:rsid w:val="00ED6A62"/>
    <w:rsid w:val="00ED748A"/>
    <w:rsid w:val="00EE6635"/>
    <w:rsid w:val="00EF30D5"/>
    <w:rsid w:val="00EF4F0E"/>
    <w:rsid w:val="00EF5AFE"/>
    <w:rsid w:val="00EF5FE0"/>
    <w:rsid w:val="00EF65DE"/>
    <w:rsid w:val="00F01ECF"/>
    <w:rsid w:val="00F05EEB"/>
    <w:rsid w:val="00F06A0C"/>
    <w:rsid w:val="00F12092"/>
    <w:rsid w:val="00F13D8A"/>
    <w:rsid w:val="00F144EC"/>
    <w:rsid w:val="00F15F4A"/>
    <w:rsid w:val="00F20CB8"/>
    <w:rsid w:val="00F22C3C"/>
    <w:rsid w:val="00F235E9"/>
    <w:rsid w:val="00F24054"/>
    <w:rsid w:val="00F2749E"/>
    <w:rsid w:val="00F336A4"/>
    <w:rsid w:val="00F359E3"/>
    <w:rsid w:val="00F41E5E"/>
    <w:rsid w:val="00F4236A"/>
    <w:rsid w:val="00F4366D"/>
    <w:rsid w:val="00F439B8"/>
    <w:rsid w:val="00F469F9"/>
    <w:rsid w:val="00F47243"/>
    <w:rsid w:val="00F4726D"/>
    <w:rsid w:val="00F50456"/>
    <w:rsid w:val="00F5326E"/>
    <w:rsid w:val="00F550B3"/>
    <w:rsid w:val="00F61198"/>
    <w:rsid w:val="00F630D2"/>
    <w:rsid w:val="00F64B57"/>
    <w:rsid w:val="00F65929"/>
    <w:rsid w:val="00F70CA7"/>
    <w:rsid w:val="00F7188A"/>
    <w:rsid w:val="00F74689"/>
    <w:rsid w:val="00F7578C"/>
    <w:rsid w:val="00F842A2"/>
    <w:rsid w:val="00F86D1B"/>
    <w:rsid w:val="00F87914"/>
    <w:rsid w:val="00F9236E"/>
    <w:rsid w:val="00F9337C"/>
    <w:rsid w:val="00FA2AA4"/>
    <w:rsid w:val="00FA48D7"/>
    <w:rsid w:val="00FB0714"/>
    <w:rsid w:val="00FB0E02"/>
    <w:rsid w:val="00FB1302"/>
    <w:rsid w:val="00FB6033"/>
    <w:rsid w:val="00FB6A3E"/>
    <w:rsid w:val="00FC206E"/>
    <w:rsid w:val="00FC27A7"/>
    <w:rsid w:val="00FC3B29"/>
    <w:rsid w:val="00FC3BA3"/>
    <w:rsid w:val="00FD3435"/>
    <w:rsid w:val="00FD50D0"/>
    <w:rsid w:val="00FE0A17"/>
    <w:rsid w:val="00FE23D9"/>
    <w:rsid w:val="00FE3F19"/>
    <w:rsid w:val="00FF1AE8"/>
    <w:rsid w:val="00FF1E6F"/>
    <w:rsid w:val="00FF4E2E"/>
    <w:rsid w:val="00FF5368"/>
    <w:rsid w:val="00FF61E2"/>
    <w:rsid w:val="00FF79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65530"/>
  <w15:docId w15:val="{DD31D8D3-D634-449E-BC74-9A5532A2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31583"/>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819"/>
    <w:pPr>
      <w:tabs>
        <w:tab w:val="center" w:pos="4419"/>
        <w:tab w:val="right" w:pos="8838"/>
      </w:tabs>
      <w:spacing w:after="0" w:line="240" w:lineRule="auto"/>
    </w:pPr>
  </w:style>
  <w:style w:type="character" w:customStyle="1" w:styleId="HeaderChar">
    <w:name w:val="Header Char"/>
    <w:basedOn w:val="DefaultParagraphFont"/>
    <w:link w:val="Header"/>
    <w:uiPriority w:val="99"/>
    <w:rsid w:val="006A3819"/>
  </w:style>
  <w:style w:type="paragraph" w:styleId="Footer">
    <w:name w:val="footer"/>
    <w:basedOn w:val="Normal"/>
    <w:link w:val="FooterChar"/>
    <w:uiPriority w:val="99"/>
    <w:unhideWhenUsed/>
    <w:rsid w:val="006A3819"/>
    <w:pPr>
      <w:tabs>
        <w:tab w:val="center" w:pos="4419"/>
        <w:tab w:val="right" w:pos="8838"/>
      </w:tabs>
      <w:spacing w:after="0" w:line="240" w:lineRule="auto"/>
    </w:pPr>
  </w:style>
  <w:style w:type="character" w:customStyle="1" w:styleId="FooterChar">
    <w:name w:val="Footer Char"/>
    <w:basedOn w:val="DefaultParagraphFont"/>
    <w:link w:val="Footer"/>
    <w:uiPriority w:val="99"/>
    <w:rsid w:val="006A3819"/>
  </w:style>
  <w:style w:type="paragraph" w:styleId="BalloonText">
    <w:name w:val="Balloon Text"/>
    <w:basedOn w:val="Normal"/>
    <w:link w:val="BalloonTextChar"/>
    <w:uiPriority w:val="99"/>
    <w:semiHidden/>
    <w:unhideWhenUsed/>
    <w:rsid w:val="006A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819"/>
    <w:rPr>
      <w:rFonts w:ascii="Tahoma" w:hAnsi="Tahoma" w:cs="Tahoma"/>
      <w:sz w:val="16"/>
      <w:szCs w:val="16"/>
    </w:rPr>
  </w:style>
  <w:style w:type="character" w:customStyle="1" w:styleId="lbl-encabezado-negro">
    <w:name w:val="lbl-encabezado-negro"/>
    <w:basedOn w:val="DefaultParagraphFont"/>
    <w:rsid w:val="002B6774"/>
  </w:style>
  <w:style w:type="character" w:customStyle="1" w:styleId="red">
    <w:name w:val="red"/>
    <w:basedOn w:val="DefaultParagraphFont"/>
    <w:rsid w:val="002B6774"/>
  </w:style>
  <w:style w:type="character" w:styleId="Hyperlink">
    <w:name w:val="Hyperlink"/>
    <w:basedOn w:val="DefaultParagraphFont"/>
    <w:uiPriority w:val="99"/>
    <w:semiHidden/>
    <w:unhideWhenUsed/>
    <w:rsid w:val="002B6774"/>
    <w:rPr>
      <w:color w:val="0000FF"/>
      <w:u w:val="single"/>
    </w:rPr>
  </w:style>
  <w:style w:type="paragraph" w:customStyle="1" w:styleId="francesa">
    <w:name w:val="francesa"/>
    <w:basedOn w:val="Normal"/>
    <w:rsid w:val="002B67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basedOn w:val="Normal"/>
    <w:uiPriority w:val="34"/>
    <w:qFormat/>
    <w:rsid w:val="009A2DA5"/>
    <w:pPr>
      <w:ind w:left="720"/>
      <w:contextualSpacing/>
    </w:pPr>
  </w:style>
  <w:style w:type="character" w:styleId="CommentReference">
    <w:name w:val="annotation reference"/>
    <w:basedOn w:val="DefaultParagraphFont"/>
    <w:uiPriority w:val="99"/>
    <w:semiHidden/>
    <w:unhideWhenUsed/>
    <w:rsid w:val="009E2C6B"/>
    <w:rPr>
      <w:sz w:val="16"/>
      <w:szCs w:val="16"/>
    </w:rPr>
  </w:style>
  <w:style w:type="paragraph" w:styleId="CommentText">
    <w:name w:val="annotation text"/>
    <w:basedOn w:val="Normal"/>
    <w:link w:val="CommentTextChar"/>
    <w:uiPriority w:val="99"/>
    <w:semiHidden/>
    <w:unhideWhenUsed/>
    <w:rsid w:val="009E2C6B"/>
    <w:pPr>
      <w:spacing w:line="240" w:lineRule="auto"/>
    </w:pPr>
    <w:rPr>
      <w:sz w:val="20"/>
      <w:szCs w:val="20"/>
    </w:rPr>
  </w:style>
  <w:style w:type="character" w:customStyle="1" w:styleId="CommentTextChar">
    <w:name w:val="Comment Text Char"/>
    <w:basedOn w:val="DefaultParagraphFont"/>
    <w:link w:val="CommentText"/>
    <w:uiPriority w:val="99"/>
    <w:semiHidden/>
    <w:rsid w:val="009E2C6B"/>
    <w:rPr>
      <w:sz w:val="20"/>
      <w:szCs w:val="20"/>
    </w:rPr>
  </w:style>
  <w:style w:type="paragraph" w:styleId="CommentSubject">
    <w:name w:val="annotation subject"/>
    <w:basedOn w:val="CommentText"/>
    <w:next w:val="CommentText"/>
    <w:link w:val="CommentSubjectChar"/>
    <w:uiPriority w:val="99"/>
    <w:semiHidden/>
    <w:unhideWhenUsed/>
    <w:rsid w:val="009E2C6B"/>
    <w:rPr>
      <w:b/>
      <w:bCs/>
    </w:rPr>
  </w:style>
  <w:style w:type="character" w:customStyle="1" w:styleId="CommentSubjectChar">
    <w:name w:val="Comment Subject Char"/>
    <w:basedOn w:val="CommentTextChar"/>
    <w:link w:val="CommentSubject"/>
    <w:uiPriority w:val="99"/>
    <w:semiHidden/>
    <w:rsid w:val="009E2C6B"/>
    <w:rPr>
      <w:b/>
      <w:bCs/>
      <w:sz w:val="20"/>
      <w:szCs w:val="20"/>
    </w:rPr>
  </w:style>
  <w:style w:type="paragraph" w:customStyle="1" w:styleId="texto">
    <w:name w:val="texto"/>
    <w:basedOn w:val="Normal"/>
    <w:rsid w:val="00B537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eyendadelaimagenExact">
    <w:name w:val="Leyenda de la imagen Exact"/>
    <w:basedOn w:val="DefaultParagraphFont"/>
    <w:link w:val="Leyendadelaimagen"/>
    <w:rsid w:val="0068744F"/>
    <w:rPr>
      <w:sz w:val="20"/>
      <w:szCs w:val="20"/>
      <w:shd w:val="clear" w:color="auto" w:fill="FFFFFF"/>
    </w:rPr>
  </w:style>
  <w:style w:type="character" w:customStyle="1" w:styleId="Cuerpodeltexto2">
    <w:name w:val="Cuerpo del texto (2)_"/>
    <w:basedOn w:val="DefaultParagraphFont"/>
    <w:link w:val="Cuerpodeltexto20"/>
    <w:rsid w:val="0068744F"/>
    <w:rPr>
      <w:sz w:val="20"/>
      <w:szCs w:val="20"/>
      <w:shd w:val="clear" w:color="auto" w:fill="FFFFFF"/>
    </w:rPr>
  </w:style>
  <w:style w:type="character" w:customStyle="1" w:styleId="Ttulo82">
    <w:name w:val="Título #8 (2)_"/>
    <w:basedOn w:val="DefaultParagraphFont"/>
    <w:link w:val="Ttulo820"/>
    <w:rsid w:val="0068744F"/>
    <w:rPr>
      <w:b/>
      <w:bCs/>
      <w:sz w:val="20"/>
      <w:szCs w:val="20"/>
      <w:shd w:val="clear" w:color="auto" w:fill="FFFFFF"/>
    </w:rPr>
  </w:style>
  <w:style w:type="paragraph" w:customStyle="1" w:styleId="Cuerpodeltexto20">
    <w:name w:val="Cuerpo del texto (2)"/>
    <w:basedOn w:val="Normal"/>
    <w:link w:val="Cuerpodeltexto2"/>
    <w:rsid w:val="0068744F"/>
    <w:pPr>
      <w:widowControl w:val="0"/>
      <w:shd w:val="clear" w:color="auto" w:fill="FFFFFF"/>
      <w:spacing w:before="780" w:after="900" w:line="0" w:lineRule="atLeast"/>
      <w:ind w:hanging="380"/>
    </w:pPr>
    <w:rPr>
      <w:sz w:val="20"/>
      <w:szCs w:val="20"/>
    </w:rPr>
  </w:style>
  <w:style w:type="paragraph" w:customStyle="1" w:styleId="Leyendadelaimagen">
    <w:name w:val="Leyenda de la imagen"/>
    <w:basedOn w:val="Normal"/>
    <w:link w:val="LeyendadelaimagenExact"/>
    <w:rsid w:val="0068744F"/>
    <w:pPr>
      <w:widowControl w:val="0"/>
      <w:shd w:val="clear" w:color="auto" w:fill="FFFFFF"/>
      <w:spacing w:after="0" w:line="0" w:lineRule="atLeast"/>
    </w:pPr>
    <w:rPr>
      <w:sz w:val="20"/>
      <w:szCs w:val="20"/>
    </w:rPr>
  </w:style>
  <w:style w:type="paragraph" w:customStyle="1" w:styleId="Ttulo820">
    <w:name w:val="Título #8 (2)"/>
    <w:basedOn w:val="Normal"/>
    <w:link w:val="Ttulo82"/>
    <w:rsid w:val="0068744F"/>
    <w:pPr>
      <w:widowControl w:val="0"/>
      <w:shd w:val="clear" w:color="auto" w:fill="FFFFFF"/>
      <w:spacing w:after="0" w:line="241" w:lineRule="exact"/>
      <w:jc w:val="both"/>
      <w:outlineLvl w:val="7"/>
    </w:pPr>
    <w:rPr>
      <w:b/>
      <w:bCs/>
      <w:sz w:val="20"/>
      <w:szCs w:val="20"/>
    </w:rPr>
  </w:style>
  <w:style w:type="paragraph" w:styleId="BodyText">
    <w:name w:val="Body Text"/>
    <w:basedOn w:val="Normal"/>
    <w:link w:val="BodyTextChar"/>
    <w:rsid w:val="00F74689"/>
    <w:pPr>
      <w:spacing w:after="0" w:line="480" w:lineRule="auto"/>
      <w:jc w:val="both"/>
    </w:pPr>
    <w:rPr>
      <w:rFonts w:ascii="Arial" w:eastAsia="Times New Roman" w:hAnsi="Arial" w:cs="Arial"/>
      <w:sz w:val="28"/>
      <w:szCs w:val="24"/>
      <w:lang w:val="es-ES" w:eastAsia="es-ES"/>
    </w:rPr>
  </w:style>
  <w:style w:type="character" w:customStyle="1" w:styleId="BodyTextChar">
    <w:name w:val="Body Text Char"/>
    <w:basedOn w:val="DefaultParagraphFont"/>
    <w:link w:val="BodyText"/>
    <w:rsid w:val="00F74689"/>
    <w:rPr>
      <w:rFonts w:ascii="Arial" w:eastAsia="Times New Roman" w:hAnsi="Arial" w:cs="Arial"/>
      <w:sz w:val="28"/>
      <w:szCs w:val="24"/>
      <w:lang w:val="es-ES" w:eastAsia="es-ES"/>
    </w:rPr>
  </w:style>
  <w:style w:type="paragraph" w:styleId="FootnoteText">
    <w:name w:val="footnote text"/>
    <w:basedOn w:val="Normal"/>
    <w:link w:val="FootnoteTextChar"/>
    <w:uiPriority w:val="99"/>
    <w:semiHidden/>
    <w:unhideWhenUsed/>
    <w:rsid w:val="00AE06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673"/>
    <w:rPr>
      <w:sz w:val="20"/>
      <w:szCs w:val="20"/>
    </w:rPr>
  </w:style>
  <w:style w:type="character" w:styleId="FootnoteReference">
    <w:name w:val="footnote reference"/>
    <w:basedOn w:val="DefaultParagraphFont"/>
    <w:uiPriority w:val="99"/>
    <w:semiHidden/>
    <w:unhideWhenUsed/>
    <w:rsid w:val="00AE0673"/>
    <w:rPr>
      <w:vertAlign w:val="superscript"/>
    </w:rPr>
  </w:style>
  <w:style w:type="character" w:customStyle="1" w:styleId="Cuerpodeltexto213pto">
    <w:name w:val="Cuerpo del texto (2) + 13 pto"/>
    <w:aliases w:val="Cursiva"/>
    <w:basedOn w:val="Cuerpodeltexto2"/>
    <w:rsid w:val="00AE0673"/>
    <w:rPr>
      <w:rFonts w:ascii="Verdana" w:eastAsia="Verdana" w:hAnsi="Verdana" w:cs="Verdana"/>
      <w:b w:val="0"/>
      <w:bCs w:val="0"/>
      <w:i/>
      <w:iCs/>
      <w:smallCaps w:val="0"/>
      <w:strike w:val="0"/>
      <w:color w:val="000000"/>
      <w:spacing w:val="0"/>
      <w:w w:val="100"/>
      <w:position w:val="0"/>
      <w:sz w:val="26"/>
      <w:szCs w:val="26"/>
      <w:u w:val="none"/>
      <w:shd w:val="clear" w:color="auto" w:fill="FFFFFF"/>
      <w:lang w:val="es-ES" w:eastAsia="es-ES" w:bidi="es-ES"/>
    </w:rPr>
  </w:style>
  <w:style w:type="paragraph" w:styleId="NormalWeb">
    <w:name w:val="Normal (Web)"/>
    <w:basedOn w:val="Normal"/>
    <w:uiPriority w:val="99"/>
    <w:unhideWhenUsed/>
    <w:rsid w:val="00387FD2"/>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customStyle="1" w:styleId="Estilo">
    <w:name w:val="Estilo"/>
    <w:basedOn w:val="NoSpacing"/>
    <w:link w:val="EstiloCar"/>
    <w:qFormat/>
    <w:rsid w:val="003B6D2A"/>
    <w:pPr>
      <w:jc w:val="both"/>
    </w:pPr>
    <w:rPr>
      <w:rFonts w:ascii="Arial" w:hAnsi="Arial"/>
      <w:sz w:val="24"/>
    </w:rPr>
  </w:style>
  <w:style w:type="character" w:customStyle="1" w:styleId="EstiloCar">
    <w:name w:val="Estilo Car"/>
    <w:basedOn w:val="DefaultParagraphFont"/>
    <w:link w:val="Estilo"/>
    <w:rsid w:val="003B6D2A"/>
    <w:rPr>
      <w:rFonts w:ascii="Arial" w:hAnsi="Arial"/>
      <w:sz w:val="24"/>
    </w:rPr>
  </w:style>
  <w:style w:type="paragraph" w:styleId="NoSpacing">
    <w:name w:val="No Spacing"/>
    <w:uiPriority w:val="1"/>
    <w:qFormat/>
    <w:rsid w:val="003B6D2A"/>
    <w:pPr>
      <w:spacing w:after="0" w:line="240" w:lineRule="auto"/>
    </w:pPr>
  </w:style>
  <w:style w:type="character" w:customStyle="1" w:styleId="Heading5Char">
    <w:name w:val="Heading 5 Char"/>
    <w:basedOn w:val="DefaultParagraphFont"/>
    <w:link w:val="Heading5"/>
    <w:uiPriority w:val="9"/>
    <w:rsid w:val="00D31583"/>
    <w:rPr>
      <w:rFonts w:ascii="Times New Roman" w:eastAsia="Times New Roman" w:hAnsi="Times New Roman" w:cs="Times New Roman"/>
      <w:b/>
      <w:bCs/>
      <w:sz w:val="20"/>
      <w:szCs w:val="20"/>
      <w:lang w:eastAsia="es-MX"/>
    </w:rPr>
  </w:style>
  <w:style w:type="paragraph" w:styleId="BodyTextIndent3">
    <w:name w:val="Body Text Indent 3"/>
    <w:basedOn w:val="Normal"/>
    <w:link w:val="BodyTextIndent3Char"/>
    <w:uiPriority w:val="99"/>
    <w:semiHidden/>
    <w:unhideWhenUsed/>
    <w:rsid w:val="00A31C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1C3F"/>
    <w:rPr>
      <w:sz w:val="16"/>
      <w:szCs w:val="16"/>
    </w:rPr>
  </w:style>
  <w:style w:type="paragraph" w:styleId="Revision">
    <w:name w:val="Revision"/>
    <w:hidden/>
    <w:uiPriority w:val="99"/>
    <w:semiHidden/>
    <w:rsid w:val="006B2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8250">
      <w:bodyDiv w:val="1"/>
      <w:marLeft w:val="0"/>
      <w:marRight w:val="0"/>
      <w:marTop w:val="0"/>
      <w:marBottom w:val="0"/>
      <w:divBdr>
        <w:top w:val="none" w:sz="0" w:space="0" w:color="auto"/>
        <w:left w:val="none" w:sz="0" w:space="0" w:color="auto"/>
        <w:bottom w:val="none" w:sz="0" w:space="0" w:color="auto"/>
        <w:right w:val="none" w:sz="0" w:space="0" w:color="auto"/>
      </w:divBdr>
    </w:div>
    <w:div w:id="414059790">
      <w:bodyDiv w:val="1"/>
      <w:marLeft w:val="0"/>
      <w:marRight w:val="0"/>
      <w:marTop w:val="0"/>
      <w:marBottom w:val="0"/>
      <w:divBdr>
        <w:top w:val="none" w:sz="0" w:space="0" w:color="auto"/>
        <w:left w:val="none" w:sz="0" w:space="0" w:color="auto"/>
        <w:bottom w:val="none" w:sz="0" w:space="0" w:color="auto"/>
        <w:right w:val="none" w:sz="0" w:space="0" w:color="auto"/>
      </w:divBdr>
      <w:divsChild>
        <w:div w:id="845289000">
          <w:marLeft w:val="0"/>
          <w:marRight w:val="0"/>
          <w:marTop w:val="0"/>
          <w:marBottom w:val="0"/>
          <w:divBdr>
            <w:top w:val="none" w:sz="0" w:space="0" w:color="auto"/>
            <w:left w:val="none" w:sz="0" w:space="0" w:color="auto"/>
            <w:bottom w:val="none" w:sz="0" w:space="0" w:color="auto"/>
            <w:right w:val="none" w:sz="0" w:space="0" w:color="auto"/>
          </w:divBdr>
          <w:divsChild>
            <w:div w:id="609892757">
              <w:marLeft w:val="0"/>
              <w:marRight w:val="0"/>
              <w:marTop w:val="0"/>
              <w:marBottom w:val="0"/>
              <w:divBdr>
                <w:top w:val="none" w:sz="0" w:space="0" w:color="auto"/>
                <w:left w:val="none" w:sz="0" w:space="0" w:color="auto"/>
                <w:bottom w:val="none" w:sz="0" w:space="0" w:color="auto"/>
                <w:right w:val="none" w:sz="0" w:space="0" w:color="auto"/>
              </w:divBdr>
            </w:div>
          </w:divsChild>
        </w:div>
        <w:div w:id="194659096">
          <w:marLeft w:val="0"/>
          <w:marRight w:val="0"/>
          <w:marTop w:val="0"/>
          <w:marBottom w:val="0"/>
          <w:divBdr>
            <w:top w:val="none" w:sz="0" w:space="0" w:color="auto"/>
            <w:left w:val="none" w:sz="0" w:space="0" w:color="auto"/>
            <w:bottom w:val="none" w:sz="0" w:space="0" w:color="auto"/>
            <w:right w:val="none" w:sz="0" w:space="0" w:color="auto"/>
          </w:divBdr>
          <w:divsChild>
            <w:div w:id="322591805">
              <w:marLeft w:val="0"/>
              <w:marRight w:val="0"/>
              <w:marTop w:val="0"/>
              <w:marBottom w:val="0"/>
              <w:divBdr>
                <w:top w:val="none" w:sz="0" w:space="0" w:color="auto"/>
                <w:left w:val="none" w:sz="0" w:space="0" w:color="auto"/>
                <w:bottom w:val="none" w:sz="0" w:space="0" w:color="auto"/>
                <w:right w:val="none" w:sz="0" w:space="0" w:color="auto"/>
              </w:divBdr>
            </w:div>
            <w:div w:id="1027608320">
              <w:marLeft w:val="0"/>
              <w:marRight w:val="0"/>
              <w:marTop w:val="0"/>
              <w:marBottom w:val="0"/>
              <w:divBdr>
                <w:top w:val="none" w:sz="0" w:space="0" w:color="auto"/>
                <w:left w:val="none" w:sz="0" w:space="0" w:color="auto"/>
                <w:bottom w:val="none" w:sz="0" w:space="0" w:color="auto"/>
                <w:right w:val="none" w:sz="0" w:space="0" w:color="auto"/>
              </w:divBdr>
              <w:divsChild>
                <w:div w:id="10452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7437">
      <w:bodyDiv w:val="1"/>
      <w:marLeft w:val="0"/>
      <w:marRight w:val="0"/>
      <w:marTop w:val="0"/>
      <w:marBottom w:val="0"/>
      <w:divBdr>
        <w:top w:val="none" w:sz="0" w:space="0" w:color="auto"/>
        <w:left w:val="none" w:sz="0" w:space="0" w:color="auto"/>
        <w:bottom w:val="none" w:sz="0" w:space="0" w:color="auto"/>
        <w:right w:val="none" w:sz="0" w:space="0" w:color="auto"/>
      </w:divBdr>
    </w:div>
    <w:div w:id="1236817580">
      <w:bodyDiv w:val="1"/>
      <w:marLeft w:val="0"/>
      <w:marRight w:val="0"/>
      <w:marTop w:val="0"/>
      <w:marBottom w:val="0"/>
      <w:divBdr>
        <w:top w:val="none" w:sz="0" w:space="0" w:color="auto"/>
        <w:left w:val="none" w:sz="0" w:space="0" w:color="auto"/>
        <w:bottom w:val="none" w:sz="0" w:space="0" w:color="auto"/>
        <w:right w:val="none" w:sz="0" w:space="0" w:color="auto"/>
      </w:divBdr>
    </w:div>
    <w:div w:id="1586762125">
      <w:bodyDiv w:val="1"/>
      <w:marLeft w:val="0"/>
      <w:marRight w:val="0"/>
      <w:marTop w:val="0"/>
      <w:marBottom w:val="0"/>
      <w:divBdr>
        <w:top w:val="none" w:sz="0" w:space="0" w:color="auto"/>
        <w:left w:val="none" w:sz="0" w:space="0" w:color="auto"/>
        <w:bottom w:val="none" w:sz="0" w:space="0" w:color="auto"/>
        <w:right w:val="none" w:sz="0" w:space="0" w:color="auto"/>
      </w:divBdr>
    </w:div>
    <w:div w:id="1595822959">
      <w:bodyDiv w:val="1"/>
      <w:marLeft w:val="0"/>
      <w:marRight w:val="0"/>
      <w:marTop w:val="0"/>
      <w:marBottom w:val="0"/>
      <w:divBdr>
        <w:top w:val="none" w:sz="0" w:space="0" w:color="auto"/>
        <w:left w:val="none" w:sz="0" w:space="0" w:color="auto"/>
        <w:bottom w:val="none" w:sz="0" w:space="0" w:color="auto"/>
        <w:right w:val="none" w:sz="0" w:space="0" w:color="auto"/>
      </w:divBdr>
    </w:div>
    <w:div w:id="1649481254">
      <w:bodyDiv w:val="1"/>
      <w:marLeft w:val="0"/>
      <w:marRight w:val="0"/>
      <w:marTop w:val="0"/>
      <w:marBottom w:val="0"/>
      <w:divBdr>
        <w:top w:val="none" w:sz="0" w:space="0" w:color="auto"/>
        <w:left w:val="none" w:sz="0" w:space="0" w:color="auto"/>
        <w:bottom w:val="none" w:sz="0" w:space="0" w:color="auto"/>
        <w:right w:val="none" w:sz="0" w:space="0" w:color="auto"/>
      </w:divBdr>
    </w:div>
    <w:div w:id="18182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D7D5E-85A3-4A0D-BD1F-1453AFE1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25</Pages>
  <Words>7308</Words>
  <Characters>40196</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PONENCIA 2</dc:creator>
  <cp:lastModifiedBy>Alejandro Arellano Arvizu</cp:lastModifiedBy>
  <cp:revision>9</cp:revision>
  <cp:lastPrinted>2024-04-20T18:04:00Z</cp:lastPrinted>
  <dcterms:created xsi:type="dcterms:W3CDTF">2024-06-26T16:08:00Z</dcterms:created>
  <dcterms:modified xsi:type="dcterms:W3CDTF">2024-07-04T20:27:00Z</dcterms:modified>
</cp:coreProperties>
</file>