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F452" w14:textId="77777777" w:rsidR="00AC6A44" w:rsidRPr="00D95DFF"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7FFBAD39" wp14:editId="7531590B">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3305D305" w14:textId="77777777" w:rsidR="00AC6A44" w:rsidRPr="00D95DFF"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w:t>
      </w:r>
    </w:p>
    <w:p w14:paraId="017D2982" w14:textId="77777777" w:rsidR="00AC6A44" w:rsidRPr="00D95DFF"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JUICIO DEL SERVICIO CIVIL.</w:t>
      </w:r>
    </w:p>
    <w:p w14:paraId="39AE06AA" w14:textId="77777777" w:rsidR="00AC6A44" w:rsidRPr="00D95DFF"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406/2024.</w:t>
      </w:r>
    </w:p>
    <w:p w14:paraId="64428890" w14:textId="77777777" w:rsidR="00AC6A44"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ACTORA: </w:t>
      </w:r>
      <w:r w:rsidR="00B22436">
        <w:rPr>
          <w:rFonts w:ascii="Arial" w:eastAsia="Calibri" w:hAnsi="Arial" w:cs="Arial"/>
          <w:b/>
          <w:sz w:val="24"/>
          <w:szCs w:val="24"/>
        </w:rPr>
        <w:t xml:space="preserve">- - - - - - - - - - - - - - - - - - - - - - - - - - - - </w:t>
      </w:r>
      <w:r>
        <w:rPr>
          <w:rFonts w:ascii="Arial" w:eastAsia="Calibri" w:hAnsi="Arial" w:cs="Arial"/>
          <w:b/>
          <w:sz w:val="24"/>
          <w:szCs w:val="24"/>
        </w:rPr>
        <w:t xml:space="preserve"> </w:t>
      </w:r>
    </w:p>
    <w:p w14:paraId="677DFBB0" w14:textId="77777777" w:rsidR="00AC6A44"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672D870C" w14:textId="77777777" w:rsidR="00AC6A44" w:rsidRDefault="00AC6A44" w:rsidP="00AC6A44">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MAGISTRADO PONENTE: DOCTOR DANIEL RODARTE RÁMIREZ.</w:t>
      </w:r>
      <w:bookmarkEnd w:id="0"/>
    </w:p>
    <w:p w14:paraId="58A2B7B7" w14:textId="77777777" w:rsidR="00AC6A44" w:rsidRDefault="00AC6A44" w:rsidP="00AC6A44">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756ED7F2" w14:textId="77777777" w:rsidR="00AC6A44" w:rsidRDefault="00AC6A44" w:rsidP="00AC6A44">
      <w:pPr>
        <w:tabs>
          <w:tab w:val="clear" w:pos="708"/>
          <w:tab w:val="left" w:pos="5490"/>
        </w:tabs>
        <w:spacing w:after="200" w:line="276" w:lineRule="auto"/>
        <w:ind w:left="3828" w:right="21"/>
        <w:jc w:val="both"/>
        <w:rPr>
          <w:rFonts w:ascii="Arial" w:eastAsia="Calibri" w:hAnsi="Arial" w:cs="Arial"/>
          <w:b/>
          <w:bCs/>
          <w:sz w:val="24"/>
          <w:szCs w:val="24"/>
        </w:rPr>
      </w:pPr>
    </w:p>
    <w:p w14:paraId="385F5168" w14:textId="77777777" w:rsidR="00AC6A44" w:rsidRPr="009A56B9" w:rsidRDefault="00AC6A44" w:rsidP="00AC6A44">
      <w:pPr>
        <w:tabs>
          <w:tab w:val="clear" w:pos="708"/>
          <w:tab w:val="left" w:pos="5490"/>
        </w:tabs>
        <w:spacing w:after="200" w:line="276" w:lineRule="auto"/>
        <w:ind w:left="3828" w:right="21"/>
        <w:jc w:val="both"/>
        <w:rPr>
          <w:rFonts w:ascii="Arial" w:eastAsia="Calibri" w:hAnsi="Arial" w:cs="Arial"/>
          <w:b/>
          <w:bCs/>
          <w:sz w:val="24"/>
          <w:szCs w:val="24"/>
        </w:rPr>
      </w:pPr>
    </w:p>
    <w:p w14:paraId="3BC2CB3D" w14:textId="77777777" w:rsidR="00AC6A44" w:rsidRPr="00D95DFF" w:rsidRDefault="00AC6A44" w:rsidP="00AC6A44">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 Hermosillo, Sonora, a veintiséis de junio de dos mil veinticuatro.</w:t>
      </w:r>
    </w:p>
    <w:p w14:paraId="3AFBAF70" w14:textId="77777777" w:rsidR="00AC6A44" w:rsidRPr="00D73AAB" w:rsidRDefault="00AC6A44" w:rsidP="00AC6A44">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406/2024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B22436">
        <w:rPr>
          <w:rFonts w:ascii="Arial" w:eastAsia="Calibri" w:hAnsi="Arial" w:cs="Arial"/>
          <w:b/>
          <w:sz w:val="28"/>
          <w:szCs w:val="28"/>
        </w:rPr>
        <w:t xml:space="preserve">- - - - -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64863214" w14:textId="77777777" w:rsidR="00AC6A44" w:rsidRPr="00D95DFF" w:rsidRDefault="00AC6A44" w:rsidP="00AC6A44">
      <w:pPr>
        <w:spacing w:line="360" w:lineRule="auto"/>
        <w:jc w:val="center"/>
        <w:rPr>
          <w:rFonts w:ascii="Arial" w:hAnsi="Arial" w:cs="Arial"/>
          <w:b/>
          <w:sz w:val="28"/>
          <w:szCs w:val="28"/>
        </w:rPr>
      </w:pPr>
      <w:r w:rsidRPr="00D95DFF">
        <w:rPr>
          <w:rFonts w:ascii="Arial" w:hAnsi="Arial" w:cs="Arial"/>
          <w:b/>
          <w:sz w:val="28"/>
          <w:szCs w:val="28"/>
        </w:rPr>
        <w:t>R E S U L T A N D O:</w:t>
      </w:r>
    </w:p>
    <w:p w14:paraId="0B3C13AB" w14:textId="77777777" w:rsidR="00AC6A44" w:rsidRDefault="00AC6A44" w:rsidP="00AC6A44">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dos de abril de dos mil veinticuatro</w:t>
      </w:r>
      <w:r w:rsidRPr="00D95DFF">
        <w:rPr>
          <w:rFonts w:ascii="Arial" w:hAnsi="Arial" w:cs="Arial"/>
          <w:sz w:val="28"/>
          <w:szCs w:val="28"/>
        </w:rPr>
        <w:t>,</w:t>
      </w:r>
      <w:r>
        <w:rPr>
          <w:rFonts w:ascii="Arial" w:hAnsi="Arial" w:cs="Arial"/>
          <w:sz w:val="28"/>
          <w:szCs w:val="28"/>
        </w:rPr>
        <w:t xml:space="preserve"> </w:t>
      </w:r>
      <w:r w:rsidR="00B22436">
        <w:rPr>
          <w:rFonts w:ascii="Arial" w:eastAsia="Calibri" w:hAnsi="Arial" w:cs="Arial"/>
          <w:b/>
          <w:sz w:val="28"/>
          <w:szCs w:val="28"/>
        </w:rPr>
        <w:t xml:space="preserve">- - - - -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1ACB37E7" w14:textId="77777777" w:rsidR="00464F0A" w:rsidRPr="008176CA" w:rsidRDefault="00464F0A" w:rsidP="00AC6A44">
      <w:pPr>
        <w:spacing w:line="360" w:lineRule="auto"/>
        <w:ind w:firstLine="851"/>
        <w:jc w:val="both"/>
        <w:rPr>
          <w:rFonts w:ascii="Arial" w:hAnsi="Arial" w:cs="Arial"/>
          <w:sz w:val="28"/>
          <w:szCs w:val="28"/>
        </w:rPr>
      </w:pPr>
    </w:p>
    <w:p w14:paraId="012C55EA" w14:textId="77777777" w:rsidR="00AC6A44" w:rsidRDefault="00AC6A44" w:rsidP="00AC6A44">
      <w:pPr>
        <w:spacing w:line="240" w:lineRule="auto"/>
        <w:ind w:left="708"/>
        <w:jc w:val="center"/>
        <w:rPr>
          <w:rFonts w:ascii="Arial" w:hAnsi="Arial" w:cs="Arial"/>
          <w:b/>
          <w:bCs/>
          <w:i/>
          <w:iCs/>
        </w:rPr>
      </w:pPr>
      <w:r w:rsidRPr="00D95DFF">
        <w:rPr>
          <w:rFonts w:ascii="Arial" w:hAnsi="Arial" w:cs="Arial"/>
          <w:b/>
          <w:bCs/>
          <w:i/>
          <w:iCs/>
        </w:rPr>
        <w:lastRenderedPageBreak/>
        <w:t>“PRESTACIONES:</w:t>
      </w:r>
    </w:p>
    <w:p w14:paraId="1CE89FF1" w14:textId="77777777" w:rsidR="00AC6A44" w:rsidRDefault="00AC6A44" w:rsidP="00AC6A44">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VEINTIOCHO (28) años al servicio de la demandada</w:t>
      </w:r>
      <w:r w:rsidRPr="00DC6478">
        <w:rPr>
          <w:rFonts w:ascii="Arial Narrow" w:hAnsi="Arial Narrow" w:cs="Arial"/>
          <w:sz w:val="24"/>
          <w:szCs w:val="24"/>
        </w:rPr>
        <w:t>.</w:t>
      </w:r>
    </w:p>
    <w:p w14:paraId="234CA14B" w14:textId="77777777" w:rsidR="00AC6A44" w:rsidRDefault="00AC6A44" w:rsidP="00AC6A44">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$59,377.92 (CINCUENTA Y NUEVE MIL TRESCIENTOS SETENTA Y SIETE PESOS 92/100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VEINTIOCHO (28)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4DD476D3" w14:textId="77777777" w:rsidR="00AC6A44" w:rsidRPr="00C46144" w:rsidRDefault="00AC6A44" w:rsidP="00AC6A44">
      <w:pPr>
        <w:spacing w:line="240" w:lineRule="auto"/>
        <w:jc w:val="center"/>
        <w:rPr>
          <w:rFonts w:ascii="Arial" w:hAnsi="Arial" w:cs="Arial"/>
          <w:b/>
          <w:i/>
          <w:iCs/>
        </w:rPr>
      </w:pPr>
      <w:r w:rsidRPr="00C46144">
        <w:rPr>
          <w:rFonts w:ascii="Arial" w:hAnsi="Arial" w:cs="Arial"/>
          <w:b/>
          <w:i/>
          <w:iCs/>
        </w:rPr>
        <w:t>Fundan la presenta demanda laboral, los siguientes:</w:t>
      </w:r>
    </w:p>
    <w:p w14:paraId="6ADF642A" w14:textId="77777777" w:rsidR="00AC6A44" w:rsidRDefault="00AC6A44" w:rsidP="00AC6A44">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01 de SEPTIEMBRE de 1981,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 xml:space="preserve">ADMINISTRATIVO </w:t>
      </w:r>
      <w:r w:rsidRPr="00981F97">
        <w:rPr>
          <w:rFonts w:ascii="Arial Narrow" w:hAnsi="Arial Narrow" w:cs="Arial"/>
          <w:sz w:val="24"/>
          <w:szCs w:val="24"/>
        </w:rPr>
        <w:t>como última clave presupuestal</w:t>
      </w:r>
      <w:r>
        <w:rPr>
          <w:rFonts w:ascii="Arial Narrow" w:hAnsi="Arial Narrow" w:cs="Arial"/>
          <w:sz w:val="24"/>
          <w:szCs w:val="24"/>
        </w:rPr>
        <w:t xml:space="preserve"> </w:t>
      </w:r>
      <w:r w:rsidR="00B22436">
        <w:rPr>
          <w:rFonts w:ascii="Arial Narrow" w:hAnsi="Arial Narrow" w:cs="Arial"/>
          <w:sz w:val="24"/>
          <w:szCs w:val="24"/>
        </w:rPr>
        <w:t xml:space="preserve">- - - - - - - - - - - - - - - - - - - - - - - - - - - - </w:t>
      </w:r>
      <w:r>
        <w:rPr>
          <w:rFonts w:ascii="Arial Narrow" w:hAnsi="Arial Narrow" w:cs="Arial"/>
          <w:sz w:val="24"/>
          <w:szCs w:val="24"/>
        </w:rPr>
        <w:t>.</w:t>
      </w:r>
    </w:p>
    <w:p w14:paraId="171289CF" w14:textId="77777777" w:rsidR="00AC6A44" w:rsidRDefault="00AC6A44" w:rsidP="00AC6A44">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PROFESOR DE ADIESTRAMIENTO DE SECUNDARIAS TÉCNICAS FORANEO, de la Ciudad de Puerto Peñasco,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31 de DICIEMBRE de 2009</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3D3D8911" w14:textId="77777777" w:rsidR="00AC6A44" w:rsidRDefault="00AC6A44" w:rsidP="00AC6A44">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7CC013DC" w14:textId="77777777" w:rsidR="00AC6A44" w:rsidRPr="00683599" w:rsidRDefault="00AC6A44" w:rsidP="00AC6A44">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6FC6D216" w14:textId="77777777" w:rsidR="00AC6A44" w:rsidRDefault="00AC6A44" w:rsidP="00AC6A44">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397676E0" w14:textId="77777777" w:rsidR="00AC6A44" w:rsidRPr="00AC6A44" w:rsidRDefault="00AC6A44" w:rsidP="00AC6A44">
      <w:pPr>
        <w:spacing w:line="360" w:lineRule="auto"/>
        <w:jc w:val="center"/>
        <w:rPr>
          <w:rFonts w:ascii="Arial" w:hAnsi="Arial" w:cs="Arial"/>
          <w:b/>
          <w:i/>
        </w:rPr>
      </w:pPr>
      <w:r w:rsidRPr="00AC6A44">
        <w:rPr>
          <w:rFonts w:ascii="Arial" w:hAnsi="Arial" w:cs="Arial"/>
          <w:b/>
          <w:i/>
        </w:rPr>
        <w:t>En cuanto al capítulo de prestaciones del escrito de demanda:</w:t>
      </w:r>
    </w:p>
    <w:p w14:paraId="10BB43F9"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a).- Se niega acción y derecho a </w:t>
      </w:r>
      <w:r w:rsidR="00B22436">
        <w:rPr>
          <w:rFonts w:ascii="Arial" w:hAnsi="Arial" w:cs="Arial"/>
          <w:i/>
        </w:rPr>
        <w:t xml:space="preserve">- - - - - - - - - - - - - - - - - - - - - - - - - - - - </w:t>
      </w:r>
      <w:r w:rsidRPr="00AC6A44">
        <w:rPr>
          <w:rFonts w:ascii="Arial" w:hAnsi="Arial" w:cs="Arial"/>
          <w:i/>
        </w:rPr>
        <w:t xml:space="preserve"> para reclamar el reconocimiento de antigüedad de 28 años, ya que resulta improcedente. De la propia hoja única de servicios que la parte actora exhibe como prueba se advierte que se le reconoce como fecha de ingreso el 01 de septiembre de 1981 y como fecha de baja por jubilación la de 31 de diciembre de 2009, por lo que acumuló una antigüedad de 28 años, 3 meses, 30 días, misma que desde el 28 de enero de 2010 ya le era reconocida en su hoja única de servicios y también desde que renunció para jubilarse.</w:t>
      </w:r>
    </w:p>
    <w:p w14:paraId="7B2B5DB4"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b).- Se niega acción y derecho a </w:t>
      </w:r>
      <w:r w:rsidR="00B22436">
        <w:rPr>
          <w:rFonts w:ascii="Arial" w:hAnsi="Arial" w:cs="Arial"/>
          <w:i/>
        </w:rPr>
        <w:t xml:space="preserve">- - - - - - - - - - - - - - - - - - - - - - - - - - - - </w:t>
      </w:r>
      <w:r w:rsidRPr="00AC6A44">
        <w:rPr>
          <w:rFonts w:ascii="Arial" w:hAnsi="Arial" w:cs="Arial"/>
          <w:i/>
        </w:rPr>
        <w:t xml:space="preserve"> para reclamar de SERVICIOS EDUCATIVOS DEL ESTADO DE SONORA y SECRETARÍA DE EDUCACIÓN Y CULTURA DEL ESTADO DE SONORA el pago de la cantidad de $59,377.92 por </w:t>
      </w:r>
      <w:r w:rsidRPr="00AC6A44">
        <w:rPr>
          <w:rFonts w:ascii="Arial" w:hAnsi="Arial" w:cs="Arial"/>
          <w:i/>
        </w:rPr>
        <w:lastRenderedPageBreak/>
        <w:t>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parte actora, y derivado de ello es que se reitera que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49B6AFB6" w14:textId="77777777" w:rsidR="00AC6A44" w:rsidRPr="00AC6A44" w:rsidRDefault="00AC6A44" w:rsidP="00AC6A44">
      <w:pPr>
        <w:spacing w:line="360" w:lineRule="auto"/>
        <w:jc w:val="center"/>
        <w:rPr>
          <w:rFonts w:ascii="Arial" w:hAnsi="Arial" w:cs="Arial"/>
          <w:b/>
          <w:bCs/>
          <w:i/>
        </w:rPr>
      </w:pPr>
      <w:r w:rsidRPr="00AC6A44">
        <w:rPr>
          <w:rFonts w:ascii="Arial" w:hAnsi="Arial" w:cs="Arial"/>
          <w:b/>
          <w:bCs/>
          <w:i/>
        </w:rPr>
        <w:t>En cuanto al capítulo de hechos se contesta:</w:t>
      </w:r>
    </w:p>
    <w:p w14:paraId="007FB38F" w14:textId="77777777" w:rsidR="00AC6A44" w:rsidRPr="00AC6A44" w:rsidRDefault="00AC6A44" w:rsidP="00AC6A44">
      <w:pPr>
        <w:spacing w:line="360" w:lineRule="auto"/>
        <w:jc w:val="both"/>
        <w:rPr>
          <w:rFonts w:ascii="Arial" w:hAnsi="Arial" w:cs="Arial"/>
          <w:i/>
        </w:rPr>
      </w:pPr>
      <w:r w:rsidRPr="00AC6A44">
        <w:rPr>
          <w:rFonts w:ascii="Arial" w:hAnsi="Arial" w:cs="Arial"/>
          <w:b/>
          <w:bCs/>
          <w:i/>
        </w:rPr>
        <w:t>PRIMERO.-</w:t>
      </w:r>
      <w:r w:rsidRPr="00AC6A44">
        <w:rPr>
          <w:rFonts w:ascii="Arial" w:hAnsi="Arial" w:cs="Arial"/>
          <w:i/>
        </w:rPr>
        <w:t xml:space="preserve"> El hecho identificado como primero del escrito de demanda es cierto en parte y falso en parte. Es cierto que en la fecha que indica la parte actora inició a prestar sus servicios personales y subordinados con la categoría de planta realizando funciones de docente y como última clave presupuestal la que indica.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8ficial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w:t>
      </w:r>
      <w:r w:rsidRPr="00AC6A44">
        <w:rPr>
          <w:rFonts w:ascii="Arial" w:hAnsi="Arial" w:cs="Arial"/>
          <w:i/>
        </w:rPr>
        <w:lastRenderedPageBreak/>
        <w:t>parte actora. De lo expuesto se advierte que no le resulta responsabilidad alguna en este juicio a mi representada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3E1831A4"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Por otra parte, se destaca el hecho que de conformidad con la propia hoja única de servicios que la parte actora exhibe como prueba se advierte que se le reconoce como fecha de ingreso 01 de septiembre de 1981 y como fecha de baja por jubilación la de 31 de diciembre de 2009, por lo que acumuló una antigüedad de 28 años, 3 meses, 30 días, por lo que carece de derecho para reclamar una antigüedad que desde el 28 de enero de 2010, ya le era reconocida. Se opone la excepción de PRESCRIPCIÓN en contra de lo reclamado por </w:t>
      </w:r>
      <w:r w:rsidR="00B22436">
        <w:rPr>
          <w:rFonts w:ascii="Arial" w:hAnsi="Arial" w:cs="Arial"/>
          <w:i/>
        </w:rPr>
        <w:t xml:space="preserve">- - - - - - - - - - - - - - - - - - - - - - - - - - - - </w:t>
      </w:r>
      <w:r w:rsidRPr="00AC6A44">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B22436">
        <w:rPr>
          <w:rFonts w:ascii="Arial" w:hAnsi="Arial" w:cs="Arial"/>
          <w:i/>
        </w:rPr>
        <w:t xml:space="preserve">- - - - - - - - - - - - - - - - - - - - - - - - - - - - </w:t>
      </w:r>
      <w:r w:rsidRPr="00AC6A44">
        <w:rPr>
          <w:rFonts w:ascii="Arial" w:hAnsi="Arial" w:cs="Arial"/>
          <w:i/>
        </w:rPr>
        <w:t xml:space="preserve"> reclama el reconocimiento de antigüedad y pago de prima de antigüedad, por lo que en términos del artículo 101 de la Ley del Servicio Civil para el Estado de Sonora, a partir del día siguiente al 31 de diciembre de 2009 en que renunció de manera voluntaria a fin de acceder a su jubilación y que concluyó la relación laboral, esto es, a partir del 01 de enero de 2010 contaba con el término de un año para reclamar el reconocimiento de antigüedad y el pago de la prima de antigüedad, término que le feneció el día 01 de enero de 2011, y si presenta su demanda hasta el 19 de agosto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41353F5D" w14:textId="77777777" w:rsidR="00AC6A44" w:rsidRDefault="00AC6A44" w:rsidP="00AC6A44">
      <w:pPr>
        <w:spacing w:line="360" w:lineRule="auto"/>
        <w:jc w:val="both"/>
        <w:rPr>
          <w:rFonts w:ascii="Arial" w:hAnsi="Arial" w:cs="Arial"/>
          <w:i/>
        </w:rPr>
      </w:pPr>
      <w:r w:rsidRPr="00AC6A44">
        <w:rPr>
          <w:rFonts w:ascii="Arial" w:hAnsi="Arial" w:cs="Arial"/>
          <w:b/>
          <w:bCs/>
          <w:i/>
        </w:rPr>
        <w:t>SEGUNDO.-</w:t>
      </w:r>
      <w:r w:rsidRPr="00AC6A44">
        <w:rPr>
          <w:rFonts w:ascii="Arial" w:hAnsi="Arial" w:cs="Arial"/>
          <w:i/>
        </w:rPr>
        <w:t xml:space="preserve"> El hecho identificado como segundo del escrito de demanda es cierto en parte y falso en parte. Es cierta la última adscripción y lugar; es cierto que renunció de manera voluntaria el día 31 de diciembre de 2009 a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B22436">
        <w:rPr>
          <w:rFonts w:ascii="Arial" w:hAnsi="Arial" w:cs="Arial"/>
          <w:i/>
        </w:rPr>
        <w:t xml:space="preserve">- - - - - - - - - - - - - - - - - - - - - - - - - - - - </w:t>
      </w:r>
      <w:r w:rsidRPr="00AC6A44">
        <w:rPr>
          <w:rFonts w:ascii="Arial" w:hAnsi="Arial" w:cs="Arial"/>
          <w:i/>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32CCAF79" w14:textId="77777777" w:rsidR="00464F0A" w:rsidRPr="00AC6A44" w:rsidRDefault="00464F0A" w:rsidP="00AC6A44">
      <w:pPr>
        <w:spacing w:line="360" w:lineRule="auto"/>
        <w:jc w:val="both"/>
        <w:rPr>
          <w:rFonts w:ascii="Arial" w:hAnsi="Arial" w:cs="Arial"/>
          <w:i/>
        </w:rPr>
      </w:pPr>
    </w:p>
    <w:p w14:paraId="717482E1"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Sirven de apoyo a lo anterior las tesis jurisprudenciales 2a./J. 21/2012 (10a.) y 2а./].214/2009, de rubros: </w:t>
      </w:r>
      <w:r w:rsidRPr="00AC6A44">
        <w:rPr>
          <w:rFonts w:ascii="Arial" w:hAnsi="Arial" w:cs="Arial"/>
          <w:b/>
          <w:i/>
        </w:rPr>
        <w:t>"ORGANISMOS PÚBLICOS DESCENTRALIZADOS FEDERALES. SI SUS TRABAJADORES LABORARON BAJO EL RÉGIMEN DEL APARTADO B DEL ARTÍCULO 123 CONSTITUCIONAL, NO TIENEN DERECHO A LA PRIMA DE ANTIGÜEDAD ESTABLECIDA EN LA LEY FEDERAL DEL TRABAJO." y "TRABAJADORES JUBILADOS DE ORGANISMOS PÚBLICOS DESCENTRALIZADOS ESTATALES. TIENEN DERECHO A RECIBIR, POR SU INANTIGUEDAD, LOS QUINQUENIOS, PENSIONES Y DEMÁS PRESTACIONES TABLECIDAS EN LAS NORMAS BUROCRÁTICAS DE CARÁCTER LOCAL, PERO NO LA MA DE ANTIGUEDAD PREVISTA EN LA LEY FEDERAL DEL TRABAJO.",</w:t>
      </w:r>
      <w:r w:rsidRPr="00AC6A44">
        <w:rPr>
          <w:rFonts w:ascii="Arial" w:hAnsi="Arial" w:cs="Arial"/>
          <w:i/>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1DCDEE59" w14:textId="77777777" w:rsidR="00AC6A44" w:rsidRPr="00AC6A44" w:rsidRDefault="00AC6A44" w:rsidP="00AC6A44">
      <w:pPr>
        <w:spacing w:line="360" w:lineRule="auto"/>
        <w:jc w:val="center"/>
        <w:rPr>
          <w:rFonts w:ascii="Arial" w:hAnsi="Arial" w:cs="Arial"/>
          <w:b/>
          <w:bCs/>
          <w:i/>
        </w:rPr>
      </w:pPr>
      <w:r w:rsidRPr="00AC6A44">
        <w:rPr>
          <w:rFonts w:ascii="Arial" w:hAnsi="Arial" w:cs="Arial"/>
          <w:b/>
          <w:bCs/>
          <w:i/>
        </w:rPr>
        <w:t>DEFENSAS Y EXCEPCIONES</w:t>
      </w:r>
      <w:r>
        <w:rPr>
          <w:rFonts w:ascii="Arial" w:hAnsi="Arial" w:cs="Arial"/>
          <w:b/>
          <w:bCs/>
          <w:i/>
        </w:rPr>
        <w:t>:</w:t>
      </w:r>
    </w:p>
    <w:p w14:paraId="003D8282" w14:textId="77777777" w:rsidR="00AC6A44" w:rsidRPr="00AC6A44" w:rsidRDefault="00AC6A44" w:rsidP="00AC6A44">
      <w:pPr>
        <w:spacing w:line="360" w:lineRule="auto"/>
        <w:jc w:val="both"/>
        <w:rPr>
          <w:rFonts w:ascii="Arial" w:hAnsi="Arial" w:cs="Arial"/>
          <w:i/>
        </w:rPr>
      </w:pPr>
      <w:r>
        <w:rPr>
          <w:rFonts w:ascii="Arial" w:hAnsi="Arial" w:cs="Arial"/>
          <w:i/>
        </w:rPr>
        <w:t>1.- FALTA DE ACCIÓ</w:t>
      </w:r>
      <w:r w:rsidRPr="00AC6A44">
        <w:rPr>
          <w:rFonts w:ascii="Arial" w:hAnsi="Arial" w:cs="Arial"/>
          <w:i/>
        </w:rPr>
        <w:t xml:space="preserve">N Y DE DERECHO, que se opone en virtud de que </w:t>
      </w:r>
      <w:r w:rsidR="00B22436">
        <w:rPr>
          <w:rFonts w:ascii="Arial" w:hAnsi="Arial" w:cs="Arial"/>
          <w:i/>
        </w:rPr>
        <w:t xml:space="preserve">- - - - - - - - - - - - - - - - - - - - - - - - - - - - </w:t>
      </w:r>
      <w:r w:rsidRPr="00AC6A44">
        <w:rPr>
          <w:rFonts w:ascii="Arial" w:hAnsi="Arial" w:cs="Arial"/>
          <w:i/>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52C47537" w14:textId="77777777" w:rsidR="00AC6A44" w:rsidRPr="00AC6A44" w:rsidRDefault="00AC6A44" w:rsidP="00AC6A44">
      <w:pPr>
        <w:spacing w:line="360" w:lineRule="auto"/>
        <w:jc w:val="both"/>
        <w:rPr>
          <w:rFonts w:ascii="Arial" w:hAnsi="Arial" w:cs="Arial"/>
          <w:i/>
        </w:rPr>
      </w:pPr>
      <w:r>
        <w:rPr>
          <w:rFonts w:ascii="Arial" w:hAnsi="Arial" w:cs="Arial"/>
          <w:i/>
        </w:rPr>
        <w:t>2.- OBSCURIDAD E IMPRECISIÓ</w:t>
      </w:r>
      <w:r w:rsidRPr="00AC6A44">
        <w:rPr>
          <w:rFonts w:ascii="Arial" w:hAnsi="Arial" w:cs="Arial"/>
          <w:i/>
        </w:rPr>
        <w:t>N EN LA DEMANDA, que se opone ya que parte la parte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excepcionarse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55D19D77"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3.- PRESCRIPCIÓN.- Se opone esta excepción en contra de lo reclamado por </w:t>
      </w:r>
      <w:r w:rsidR="00B22436">
        <w:rPr>
          <w:rFonts w:ascii="Arial" w:hAnsi="Arial" w:cs="Arial"/>
          <w:i/>
        </w:rPr>
        <w:t xml:space="preserve">- - - - - - - - - - - - - - - - - - - - - - - - - - - - </w:t>
      </w:r>
      <w:r w:rsidRPr="00AC6A44">
        <w:rPr>
          <w:rFonts w:ascii="Arial" w:hAnsi="Arial" w:cs="Arial"/>
          <w:i/>
        </w:rPr>
        <w:t>,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SE OPONE LA EXCEPCIÓN DE PRESCRIPCIÓN en relación a todas aquellas prestaciones que se hubieran generado y que se reclamen con anterioridad a un año de la presentación de la demanda que lo Tribunal que recibió la demanda fue el 19 de agosto de 2019, según el sello fechador del H. primigeniamente, por lo que se encuentran prescritas todas aquellas prestaciones que se reclamen con anterioridad al 19 de agosto de 2018.</w:t>
      </w:r>
    </w:p>
    <w:p w14:paraId="6592C854" w14:textId="77777777" w:rsidR="00AC6A44" w:rsidRPr="00AC6A44" w:rsidRDefault="00AC6A44" w:rsidP="00AC6A44">
      <w:pPr>
        <w:spacing w:line="360" w:lineRule="auto"/>
        <w:jc w:val="both"/>
        <w:rPr>
          <w:rFonts w:ascii="Arial" w:hAnsi="Arial" w:cs="Arial"/>
          <w:i/>
        </w:rPr>
      </w:pPr>
      <w:r w:rsidRPr="00AC6A44">
        <w:rPr>
          <w:rFonts w:ascii="Arial" w:hAnsi="Arial" w:cs="Arial"/>
          <w:i/>
        </w:rPr>
        <w:t xml:space="preserve">4.- PRESCRIPCIÓN.- Se opone la excepción de PRESCRIPCIÓN en contra de lo reclamado por </w:t>
      </w:r>
      <w:r w:rsidR="00B22436">
        <w:rPr>
          <w:rFonts w:ascii="Arial" w:hAnsi="Arial" w:cs="Arial"/>
          <w:i/>
        </w:rPr>
        <w:t xml:space="preserve">- - - - - - - - - - - - - - - - - - - - - - - - - - - - </w:t>
      </w:r>
      <w:r w:rsidRPr="00AC6A44">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B22436">
        <w:rPr>
          <w:rFonts w:ascii="Arial" w:hAnsi="Arial" w:cs="Arial"/>
          <w:i/>
        </w:rPr>
        <w:t xml:space="preserve">- - - - - - - - - - - - - - - - - - - - - - - - - - - - </w:t>
      </w:r>
      <w:r w:rsidRPr="00AC6A44">
        <w:rPr>
          <w:rFonts w:ascii="Arial" w:hAnsi="Arial" w:cs="Arial"/>
          <w:i/>
        </w:rPr>
        <w:t xml:space="preserve"> reclama el reconocimiento de antigüedad y pago de prima de antigüedad, por lo que en términos del artículo 101 de la Ley del Servicio Civil para el Estado de Sonora, a partir del día siguiente al 31 de diciembre de 2009 en que renunció de manera voluntaria a fin de acceder a su jubilación y que concluyó la relación laboral, esto es, a partir del 01 de enero de 2010 o al día hábil siguiente dado que el 01 de enero de 2010 fue inhábil contaba con el término de un año para reclamar el reconocimiento de antigüedad y el pago de la prima de antigüedad, término que le feneció el día 01 de enero de 2011 o al día hábil siguiente dado que el 01 de enero de 2011 fue inhábil, y si presenta su demanda hasta el 19 de agosto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4B1C2026" w14:textId="77777777" w:rsidR="00AC6A44" w:rsidRPr="00464F0A" w:rsidRDefault="00AC6A44" w:rsidP="00464F0A">
      <w:pPr>
        <w:spacing w:line="360" w:lineRule="auto"/>
        <w:rPr>
          <w:rFonts w:ascii="Arial" w:hAnsi="Arial" w:cs="Arial"/>
          <w:b/>
          <w:i/>
        </w:rPr>
      </w:pPr>
      <w:r w:rsidRPr="00464F0A">
        <w:rPr>
          <w:rFonts w:ascii="Arial" w:hAnsi="Arial" w:cs="Arial"/>
          <w:b/>
          <w:i/>
        </w:rPr>
        <w:t>Sirven de apoyo a lo anterior las tesis de rubro:</w:t>
      </w:r>
    </w:p>
    <w:p w14:paraId="110A1F49" w14:textId="77777777" w:rsidR="00AC6A44" w:rsidRPr="00AC6A44" w:rsidRDefault="00AC6A44" w:rsidP="00AC6A44">
      <w:pPr>
        <w:spacing w:line="360" w:lineRule="auto"/>
        <w:jc w:val="both"/>
        <w:rPr>
          <w:rFonts w:ascii="Arial" w:hAnsi="Arial" w:cs="Arial"/>
          <w:i/>
        </w:rPr>
      </w:pPr>
      <w:r w:rsidRPr="00AC6A44">
        <w:rPr>
          <w:rFonts w:ascii="Arial" w:hAnsi="Arial" w:cs="Arial"/>
          <w:i/>
        </w:rPr>
        <w:t>Suprema Corte de Justicia de la Nación. Registro digital: 2020765. Instancia: Plenos de Circuito. Décima Época. Materias(s): Constitucional, Laboral. Tesis: PC.I.L. J/54 L (10a.). Fuente: Gaceta del Semanario Judicial de la Federación. Libro 71, Octubre de 2019, Tomo III, página 2357. Tipo: Jurisprudencia.</w:t>
      </w:r>
    </w:p>
    <w:p w14:paraId="4C5EDFF4" w14:textId="77777777" w:rsidR="00AC6A44" w:rsidRPr="00AC6A44" w:rsidRDefault="00AC6A44" w:rsidP="00AC6A44">
      <w:pPr>
        <w:spacing w:line="360" w:lineRule="auto"/>
        <w:jc w:val="both"/>
        <w:rPr>
          <w:rFonts w:ascii="Arial" w:hAnsi="Arial" w:cs="Arial"/>
          <w:i/>
        </w:rPr>
      </w:pPr>
      <w:r w:rsidRPr="00AC6A44">
        <w:rPr>
          <w:rFonts w:ascii="Arial" w:hAnsi="Arial" w:cs="Arial"/>
          <w:b/>
          <w:i/>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w:t>
      </w:r>
      <w:r>
        <w:rPr>
          <w:rFonts w:ascii="Arial" w:hAnsi="Arial" w:cs="Arial"/>
          <w:b/>
          <w:i/>
        </w:rPr>
        <w:t xml:space="preserve"> PRESCRIBIR EN EL PLAZO DE UN AÑ</w:t>
      </w:r>
      <w:r w:rsidRPr="00AC6A44">
        <w:rPr>
          <w:rFonts w:ascii="Arial" w:hAnsi="Arial" w:cs="Arial"/>
          <w:b/>
          <w:i/>
        </w:rPr>
        <w:t>O.</w:t>
      </w:r>
      <w:r w:rsidRPr="00AC6A44">
        <w:rPr>
          <w:rFonts w:ascii="Arial" w:hAnsi="Arial" w:cs="Arial"/>
          <w:i/>
        </w:rPr>
        <w:t xml:space="preserve"> 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14:paraId="6EC26276" w14:textId="77777777" w:rsidR="00AC6A44" w:rsidRPr="00AC6A44" w:rsidRDefault="00AC6A44" w:rsidP="00AC6A44">
      <w:pPr>
        <w:spacing w:line="360" w:lineRule="auto"/>
        <w:jc w:val="both"/>
        <w:rPr>
          <w:rFonts w:ascii="Arial" w:hAnsi="Arial" w:cs="Arial"/>
          <w:i/>
        </w:rPr>
      </w:pPr>
      <w:r w:rsidRPr="00AC6A44">
        <w:rPr>
          <w:rFonts w:ascii="Arial" w:hAnsi="Arial" w:cs="Arial"/>
          <w:i/>
        </w:rPr>
        <w:t>PLENO EN MATERIA DE TRABAJO DEL PRIMER CIRCUITO. Contradicción de tesis 24/2018.</w:t>
      </w:r>
      <w:r w:rsidR="00464F0A">
        <w:rPr>
          <w:rFonts w:ascii="Arial" w:hAnsi="Arial" w:cs="Arial"/>
          <w:i/>
        </w:rPr>
        <w:t xml:space="preserve"> </w:t>
      </w:r>
      <w:r w:rsidRPr="00AC6A44">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r>
        <w:rPr>
          <w:rFonts w:ascii="Arial" w:hAnsi="Arial" w:cs="Arial"/>
          <w:i/>
        </w:rPr>
        <w:t xml:space="preserve"> </w:t>
      </w:r>
      <w:r w:rsidRPr="00AC6A44">
        <w:rPr>
          <w:rFonts w:ascii="Arial" w:hAnsi="Arial" w:cs="Arial"/>
          <w:i/>
        </w:rPr>
        <w:t>Suprema Corte de Justicia de la Nación. Registro digital: 2020714. Instancia: Plenos de Circuito. Décima Época. Materias(S): Laboral. Tesis: PC.I.L. J/53 L (10.). Fuente: Gaceta del Semanario Judicial de la</w:t>
      </w:r>
    </w:p>
    <w:p w14:paraId="32484C5E" w14:textId="77777777" w:rsidR="00AC6A44" w:rsidRPr="00AC6A44" w:rsidRDefault="00AC6A44" w:rsidP="00AC6A44">
      <w:pPr>
        <w:spacing w:line="360" w:lineRule="auto"/>
        <w:jc w:val="both"/>
        <w:rPr>
          <w:rFonts w:ascii="Arial" w:hAnsi="Arial" w:cs="Arial"/>
          <w:i/>
        </w:rPr>
      </w:pPr>
      <w:r w:rsidRPr="00AC6A44">
        <w:rPr>
          <w:rFonts w:ascii="Arial" w:hAnsi="Arial" w:cs="Arial"/>
          <w:i/>
        </w:rPr>
        <w:t>Federación. Libro 71, Octubre de 2019, Tomo III, página 2355. Tipo: Jurisprudencia</w:t>
      </w:r>
      <w:r>
        <w:rPr>
          <w:rFonts w:ascii="Arial" w:hAnsi="Arial" w:cs="Arial"/>
          <w:i/>
        </w:rPr>
        <w:t xml:space="preserve">.  </w:t>
      </w:r>
      <w:r w:rsidRPr="00AC6A44">
        <w:rPr>
          <w:rFonts w:ascii="Arial" w:hAnsi="Arial" w:cs="Arial"/>
          <w:b/>
          <w:i/>
        </w:rPr>
        <w:t>ANTIGÜEDAD DE LOS TRABAJADORES AL SERVICIO DEL ESTADO. LA ACCIÓN PARA IMPUGNAR SU RECONOCIMIENTO PUEDE PRESCRIBIR EN EL PLAZO DE UN AÑO.</w:t>
      </w:r>
      <w:r w:rsidRPr="00AC6A44">
        <w:rPr>
          <w:rFonts w:ascii="Arial" w:hAnsi="Arial" w:cs="Arial"/>
          <w:i/>
        </w:rPr>
        <w:t xml:space="preserve">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1AA68399" w14:textId="77777777" w:rsidR="00AC6A44" w:rsidRPr="00AC6A44" w:rsidRDefault="00AC6A44" w:rsidP="00AC6A44">
      <w:pPr>
        <w:spacing w:line="360" w:lineRule="auto"/>
        <w:jc w:val="both"/>
        <w:rPr>
          <w:rFonts w:ascii="Arial" w:hAnsi="Arial" w:cs="Arial"/>
          <w:i/>
        </w:rPr>
      </w:pPr>
      <w:r w:rsidRPr="00AC6A44">
        <w:rPr>
          <w:rFonts w:ascii="Arial" w:hAnsi="Arial" w:cs="Arial"/>
          <w:i/>
        </w:rPr>
        <w:t>PLENO EN MATERIA DE TRABAJO DEL PRIMER CIRCUITO. Contradicción de tesis 24/2018.</w:t>
      </w:r>
      <w:r>
        <w:rPr>
          <w:rFonts w:ascii="Arial" w:hAnsi="Arial" w:cs="Arial"/>
          <w:i/>
        </w:rPr>
        <w:t xml:space="preserve"> </w:t>
      </w:r>
      <w:r w:rsidRPr="00AC6A44">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w:t>
      </w:r>
      <w:r>
        <w:rPr>
          <w:rFonts w:ascii="Arial" w:hAnsi="Arial" w:cs="Arial"/>
          <w:i/>
        </w:rPr>
        <w:t>cuerdo General Plenario 19/2013.</w:t>
      </w:r>
    </w:p>
    <w:p w14:paraId="01134912" w14:textId="77777777" w:rsidR="00AC6A44" w:rsidRDefault="00AC6A44" w:rsidP="00AC6A44">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bookmarkStart w:id="3" w:name="_Hlk166506069"/>
      <w:r>
        <w:rPr>
          <w:rFonts w:ascii="Arial" w:hAnsi="Arial" w:cs="Arial"/>
          <w:sz w:val="28"/>
          <w:szCs w:val="28"/>
        </w:rPr>
        <w:t xml:space="preserve"> celebrada el día quince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5BE6EBC3" w14:textId="77777777" w:rsidR="00AC6A44" w:rsidRPr="00AC6A44" w:rsidRDefault="00AC6A44" w:rsidP="00AC6A44">
      <w:pPr>
        <w:spacing w:line="360" w:lineRule="auto"/>
        <w:jc w:val="both"/>
        <w:rPr>
          <w:rFonts w:ascii="Arial" w:hAnsi="Arial" w:cs="Arial"/>
          <w:i/>
          <w:sz w:val="28"/>
          <w:szCs w:val="28"/>
        </w:rPr>
      </w:pPr>
      <w:r w:rsidRPr="00464F0A">
        <w:rPr>
          <w:rFonts w:ascii="Arial" w:hAnsi="Arial" w:cs="Arial"/>
          <w:b/>
          <w:sz w:val="28"/>
          <w:szCs w:val="28"/>
        </w:rPr>
        <w:t>Como pruebas del actor se admiten las siguientes:</w:t>
      </w:r>
      <w:r w:rsidRPr="00AC6A44">
        <w:rPr>
          <w:rFonts w:ascii="Arial" w:hAnsi="Arial" w:cs="Arial"/>
          <w:i/>
          <w:sz w:val="28"/>
          <w:szCs w:val="28"/>
        </w:rPr>
        <w:t xml:space="preserve"> </w:t>
      </w:r>
      <w:r w:rsidRPr="00AC6A44">
        <w:rPr>
          <w:rFonts w:ascii="Arial" w:hAnsi="Arial" w:cs="Arial"/>
          <w:b/>
          <w:bCs/>
          <w:i/>
          <w:sz w:val="28"/>
          <w:szCs w:val="28"/>
        </w:rPr>
        <w:t>1.- DOCUMENTAL</w:t>
      </w:r>
      <w:r w:rsidRPr="00AC6A44">
        <w:rPr>
          <w:rFonts w:ascii="Arial" w:hAnsi="Arial" w:cs="Arial"/>
          <w:i/>
          <w:sz w:val="28"/>
          <w:szCs w:val="28"/>
        </w:rPr>
        <w:t xml:space="preserve">, consistente en hoja única de servicios expedida por la Secretaría de Educación y Cultura del Estado de Sonora, la cual obra agregada a foja número 7 del sumario. </w:t>
      </w:r>
      <w:r w:rsidRPr="00AC6A44">
        <w:rPr>
          <w:rFonts w:ascii="Arial" w:hAnsi="Arial" w:cs="Arial"/>
          <w:b/>
          <w:bCs/>
          <w:i/>
          <w:sz w:val="28"/>
          <w:szCs w:val="28"/>
        </w:rPr>
        <w:t>2.- INSTRUMENTAL DE ACTUACIONES. -</w:t>
      </w:r>
      <w:r w:rsidRPr="00AC6A44">
        <w:rPr>
          <w:rFonts w:ascii="Arial" w:hAnsi="Arial" w:cs="Arial"/>
          <w:i/>
          <w:sz w:val="28"/>
          <w:szCs w:val="28"/>
        </w:rPr>
        <w:t xml:space="preserve"> </w:t>
      </w:r>
      <w:r w:rsidRPr="00AC6A44">
        <w:rPr>
          <w:rFonts w:ascii="Arial" w:hAnsi="Arial" w:cs="Arial"/>
          <w:b/>
          <w:bCs/>
          <w:i/>
          <w:sz w:val="28"/>
          <w:szCs w:val="28"/>
        </w:rPr>
        <w:t>3.- PRESUNCIONAL LEGAL Y HUMANA. -</w:t>
      </w:r>
    </w:p>
    <w:p w14:paraId="44EF88D5" w14:textId="77777777" w:rsidR="00AC6A44" w:rsidRPr="00464F0A" w:rsidRDefault="00AC6A44" w:rsidP="00AC6A44">
      <w:pPr>
        <w:spacing w:line="360" w:lineRule="auto"/>
        <w:jc w:val="both"/>
        <w:rPr>
          <w:rFonts w:ascii="Arial" w:hAnsi="Arial" w:cs="Arial"/>
          <w:b/>
          <w:sz w:val="28"/>
          <w:szCs w:val="28"/>
        </w:rPr>
      </w:pPr>
      <w:r w:rsidRPr="00464F0A">
        <w:rPr>
          <w:rFonts w:ascii="Arial" w:hAnsi="Arial" w:cs="Arial"/>
          <w:b/>
          <w:sz w:val="28"/>
          <w:szCs w:val="28"/>
        </w:rPr>
        <w:t xml:space="preserve">Como pruebas de los </w:t>
      </w:r>
      <w:r w:rsidRPr="00464F0A">
        <w:rPr>
          <w:rFonts w:ascii="Arial" w:hAnsi="Arial" w:cs="Arial"/>
          <w:b/>
          <w:bCs/>
          <w:sz w:val="28"/>
          <w:szCs w:val="28"/>
        </w:rPr>
        <w:t>Servicios Educativos del Estado de Sonora y de la Secretaría de Educación y Cultura del Estado de Sonora</w:t>
      </w:r>
      <w:r w:rsidRPr="00464F0A">
        <w:rPr>
          <w:rFonts w:ascii="Arial" w:hAnsi="Arial" w:cs="Arial"/>
          <w:b/>
          <w:sz w:val="28"/>
          <w:szCs w:val="28"/>
        </w:rPr>
        <w:t>, se admiten las siguientes: -</w:t>
      </w:r>
    </w:p>
    <w:p w14:paraId="34613563" w14:textId="77777777" w:rsidR="00AC6A44" w:rsidRDefault="00AC6A44" w:rsidP="00AC6A44">
      <w:pPr>
        <w:spacing w:line="360" w:lineRule="auto"/>
        <w:jc w:val="both"/>
        <w:rPr>
          <w:rFonts w:ascii="Arial" w:hAnsi="Arial" w:cs="Arial"/>
          <w:i/>
          <w:sz w:val="28"/>
          <w:szCs w:val="28"/>
        </w:rPr>
      </w:pPr>
      <w:r w:rsidRPr="00AC6A44">
        <w:rPr>
          <w:rFonts w:ascii="Arial" w:hAnsi="Arial" w:cs="Arial"/>
          <w:b/>
          <w:bCs/>
          <w:i/>
          <w:sz w:val="28"/>
          <w:szCs w:val="28"/>
        </w:rPr>
        <w:t>1.- CONFESIONAL EXPRESA. 2.- INSTRUMENTAL DE ACTUACIONES. - 3.- PRESUNSIONAL EN SU TRIPLE ASPECTO, LÓGICA, LEGAL Y HUMANO. 4.- DOCUMENTAL</w:t>
      </w:r>
      <w:r w:rsidRPr="00AC6A44">
        <w:rPr>
          <w:rFonts w:ascii="Arial" w:hAnsi="Arial" w:cs="Arial"/>
          <w:i/>
          <w:sz w:val="28"/>
          <w:szCs w:val="28"/>
        </w:rPr>
        <w:t>, consistente en: A.- Acuerdo Nacional para modernización de la educación básica publicado en el Diario Oficial de la Federación el diecinueve de mayo de mil novecientos noventa y dos; decreto de la celebración de convenios en el marco del 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del estado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en el Boletín Oficial tomo CCVI Edición Especial de 30 de diciembre de 2020.-</w:t>
      </w:r>
      <w:r w:rsidRPr="00AC6A44">
        <w:rPr>
          <w:rFonts w:ascii="Arial" w:hAnsi="Arial" w:cs="Arial"/>
          <w:b/>
          <w:bCs/>
          <w:i/>
          <w:sz w:val="28"/>
          <w:szCs w:val="28"/>
        </w:rPr>
        <w:t xml:space="preserve"> 5.- DOCUMENTAL</w:t>
      </w:r>
      <w:r w:rsidRPr="00AC6A44">
        <w:rPr>
          <w:rFonts w:ascii="Arial" w:hAnsi="Arial" w:cs="Arial"/>
          <w:i/>
          <w:sz w:val="28"/>
          <w:szCs w:val="28"/>
        </w:rPr>
        <w:t xml:space="preserve">, consistente hoja única de servicios federal.- </w:t>
      </w:r>
    </w:p>
    <w:p w14:paraId="1049E0EC" w14:textId="77777777" w:rsidR="00464F0A" w:rsidRPr="00AC6A44" w:rsidRDefault="00464F0A" w:rsidP="00AC6A44">
      <w:pPr>
        <w:spacing w:line="360" w:lineRule="auto"/>
        <w:jc w:val="both"/>
        <w:rPr>
          <w:rFonts w:ascii="Arial" w:hAnsi="Arial" w:cs="Arial"/>
          <w:b/>
          <w:bCs/>
          <w:i/>
          <w:sz w:val="28"/>
          <w:szCs w:val="28"/>
        </w:rPr>
      </w:pPr>
    </w:p>
    <w:p w14:paraId="7D467BEC" w14:textId="77777777" w:rsidR="00AC6A44" w:rsidRPr="002E55C8" w:rsidRDefault="00AC6A44" w:rsidP="00AC6A44">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Desahogados que fueron todos y cada uno de los medios de convicción admitidos a las</w:t>
      </w:r>
      <w:r>
        <w:rPr>
          <w:rFonts w:ascii="Arial" w:eastAsia="Calibri" w:hAnsi="Arial" w:cs="Arial"/>
          <w:sz w:val="28"/>
          <w:szCs w:val="28"/>
          <w:lang w:eastAsia="es-ES"/>
        </w:rPr>
        <w:t xml:space="preserve"> partes; mediante auto de fecha quince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140D03CC" w14:textId="77777777" w:rsidR="00AC6A44" w:rsidRDefault="00AC6A44" w:rsidP="00AC6A44">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525774B6" w14:textId="77777777" w:rsidR="00AC6A44" w:rsidRPr="00021C7A" w:rsidRDefault="00AC6A44" w:rsidP="00AC6A44">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00254E86" w14:textId="77777777" w:rsidR="00AC6A44" w:rsidRDefault="00AC6A44" w:rsidP="00AC6A44">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32422D71" w14:textId="77777777" w:rsidR="00AC6A44" w:rsidRPr="00021C7A" w:rsidRDefault="00AC6A44" w:rsidP="00AC6A44">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2FD61BD3"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43F6325D" w14:textId="77777777" w:rsidR="00AC6A44" w:rsidRPr="00021C7A" w:rsidRDefault="00AC6A44" w:rsidP="00AC6A44">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56F6E2EA"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586C0FA3" w14:textId="77777777" w:rsidR="00AC6A44" w:rsidRDefault="00AC6A44" w:rsidP="00AC6A44">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44A0B7E2" w14:textId="77777777" w:rsidR="00AC6A44" w:rsidRDefault="00AC6A44" w:rsidP="00AC6A44">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64BB2082" w14:textId="77777777" w:rsidR="00AC6A44" w:rsidRPr="00021C7A" w:rsidRDefault="00AC6A44" w:rsidP="00AC6A44">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79DAF909" w14:textId="77777777" w:rsidR="00AC6A44" w:rsidRPr="00021C7A" w:rsidRDefault="00AC6A44" w:rsidP="00AC6A44">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6090B7FE" w14:textId="77777777" w:rsidR="00AC6A44" w:rsidRPr="00021C7A" w:rsidRDefault="00AC6A44" w:rsidP="00AC6A44">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2AEF7081" w14:textId="77777777" w:rsidR="00AC6A44" w:rsidRPr="00021C7A" w:rsidRDefault="00AC6A44" w:rsidP="00AC6A44">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3EBBC78D" w14:textId="77777777" w:rsidR="00AC6A44" w:rsidRPr="00021C7A" w:rsidRDefault="00AC6A44" w:rsidP="00AC6A44">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44E33906" w14:textId="77777777" w:rsidR="00AC6A44" w:rsidRPr="00021C7A" w:rsidRDefault="00AC6A44" w:rsidP="00AC6A44">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5C0F7BFC" w14:textId="77777777" w:rsidR="00AC6A44" w:rsidRPr="00021C7A" w:rsidRDefault="00AC6A44" w:rsidP="00AC6A44">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w:t>
      </w:r>
      <w:r>
        <w:rPr>
          <w:rFonts w:ascii="Arial" w:hAnsi="Arial" w:cs="Arial"/>
          <w:sz w:val="28"/>
          <w:szCs w:val="28"/>
        </w:rPr>
        <w:t>n de prescripción opuesta por la demandada</w:t>
      </w:r>
      <w:r w:rsidRPr="00021C7A">
        <w:rPr>
          <w:rFonts w:ascii="Arial" w:hAnsi="Arial" w:cs="Arial"/>
          <w:sz w:val="28"/>
          <w:szCs w:val="28"/>
        </w:rPr>
        <w:t>, en términos del artículo 101 de la Ley del Servicio Civil para el Estado de Sonora, el cual puntualmente señala:</w:t>
      </w:r>
    </w:p>
    <w:p w14:paraId="59146676" w14:textId="77777777" w:rsidR="00AC6A44" w:rsidRPr="00021C7A" w:rsidRDefault="00AC6A44" w:rsidP="00AC6A44">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7EAB96A1"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17BE8F8F" w14:textId="77777777" w:rsidR="00AC6A44" w:rsidRPr="00FE015D" w:rsidRDefault="00AC6A44" w:rsidP="00AC6A44">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Pr>
          <w:rFonts w:ascii="Arial" w:hAnsi="Arial" w:cs="Arial"/>
          <w:b/>
          <w:bCs/>
          <w:sz w:val="28"/>
          <w:szCs w:val="28"/>
        </w:rPr>
        <w:t>POR</w:t>
      </w:r>
      <w:r w:rsidR="00464F0A">
        <w:rPr>
          <w:rFonts w:ascii="Arial" w:hAnsi="Arial" w:cs="Arial"/>
          <w:b/>
          <w:bCs/>
          <w:sz w:val="28"/>
          <w:szCs w:val="28"/>
        </w:rPr>
        <w:t xml:space="preserve"> VEINTIOCHO (28</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 xml:space="preserve">la </w:t>
      </w:r>
      <w:r w:rsidRPr="00021C7A">
        <w:rPr>
          <w:rFonts w:ascii="Arial" w:hAnsi="Arial" w:cs="Arial"/>
          <w:sz w:val="28"/>
          <w:szCs w:val="28"/>
        </w:rPr>
        <w:t>acto</w:t>
      </w:r>
      <w:r>
        <w:rPr>
          <w:rFonts w:ascii="Arial" w:hAnsi="Arial" w:cs="Arial"/>
          <w:sz w:val="28"/>
          <w:szCs w:val="28"/>
        </w:rPr>
        <w:t>ra</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0496182D" w14:textId="77777777" w:rsidR="00AC6A44" w:rsidRPr="00473D8F" w:rsidRDefault="00AC6A44" w:rsidP="00AC6A44">
      <w:pPr>
        <w:spacing w:line="360" w:lineRule="auto"/>
        <w:ind w:firstLine="720"/>
        <w:jc w:val="both"/>
        <w:rPr>
          <w:rFonts w:ascii="Arial" w:hAnsi="Arial" w:cs="Arial"/>
          <w:b/>
          <w:sz w:val="28"/>
          <w:szCs w:val="28"/>
        </w:rPr>
      </w:pPr>
      <w:r>
        <w:rPr>
          <w:rFonts w:ascii="Arial" w:hAnsi="Arial" w:cs="Arial"/>
          <w:sz w:val="28"/>
          <w:szCs w:val="28"/>
        </w:rPr>
        <w:t xml:space="preserve">La  </w:t>
      </w:r>
      <w:r w:rsidRPr="00021C7A">
        <w:rPr>
          <w:rFonts w:ascii="Arial" w:hAnsi="Arial" w:cs="Arial"/>
          <w:sz w:val="28"/>
          <w:szCs w:val="28"/>
        </w:rPr>
        <w:t xml:space="preserve">accionante confiesa expresamente en el hecho segundo de su demanda, que laboró para la patronal, hasta el </w:t>
      </w:r>
      <w:r>
        <w:rPr>
          <w:rFonts w:ascii="Arial" w:hAnsi="Arial" w:cs="Arial"/>
          <w:b/>
          <w:sz w:val="28"/>
          <w:szCs w:val="28"/>
        </w:rPr>
        <w:t xml:space="preserve">TREINTA Y UNO DE DICIEMBRE </w:t>
      </w:r>
      <w:r w:rsidR="00464F0A">
        <w:rPr>
          <w:rFonts w:ascii="Arial" w:hAnsi="Arial" w:cs="Arial"/>
          <w:b/>
          <w:sz w:val="28"/>
          <w:szCs w:val="28"/>
        </w:rPr>
        <w:t>DE DOS MIL NUEVE</w:t>
      </w:r>
      <w:r w:rsidRPr="002F4F21">
        <w:rPr>
          <w:rFonts w:ascii="Arial" w:hAnsi="Arial" w:cs="Arial"/>
          <w:b/>
          <w:sz w:val="28"/>
          <w:szCs w:val="28"/>
        </w:rPr>
        <w:t>.</w:t>
      </w:r>
    </w:p>
    <w:p w14:paraId="0D2A24CE" w14:textId="77777777" w:rsidR="00AC6A44" w:rsidRPr="00021C7A" w:rsidRDefault="00AC6A44" w:rsidP="00AC6A44">
      <w:pPr>
        <w:spacing w:line="360" w:lineRule="auto"/>
        <w:jc w:val="both"/>
        <w:rPr>
          <w:rFonts w:ascii="Arial" w:hAnsi="Arial" w:cs="Arial"/>
          <w:sz w:val="28"/>
          <w:szCs w:val="28"/>
        </w:rPr>
      </w:pPr>
      <w:r>
        <w:rPr>
          <w:rFonts w:ascii="Arial" w:hAnsi="Arial" w:cs="Arial"/>
          <w:sz w:val="28"/>
          <w:szCs w:val="28"/>
        </w:rPr>
        <w:tab/>
      </w: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24D2BDFE" w14:textId="77777777" w:rsidR="00AC6A44" w:rsidRPr="004C2282" w:rsidRDefault="00AC6A44" w:rsidP="00AC6A44">
      <w:pPr>
        <w:spacing w:line="360" w:lineRule="auto"/>
        <w:jc w:val="both"/>
        <w:rPr>
          <w:rFonts w:ascii="Arial" w:hAnsi="Arial" w:cs="Arial"/>
          <w:b/>
          <w:bCs/>
          <w:sz w:val="28"/>
          <w:szCs w:val="28"/>
        </w:rPr>
      </w:pPr>
      <w:r>
        <w:rPr>
          <w:rFonts w:ascii="Arial" w:hAnsi="Arial" w:cs="Arial"/>
          <w:sz w:val="28"/>
          <w:szCs w:val="28"/>
        </w:rPr>
        <w:tab/>
        <w:t>Se tiene que la actora</w:t>
      </w:r>
      <w:r w:rsidRPr="00021C7A">
        <w:rPr>
          <w:rFonts w:ascii="Arial" w:hAnsi="Arial" w:cs="Arial"/>
          <w:sz w:val="28"/>
          <w:szCs w:val="28"/>
        </w:rPr>
        <w:t xml:space="preserve"> se jubiló hasta el </w:t>
      </w:r>
      <w:r w:rsidRPr="002F4F21">
        <w:rPr>
          <w:rFonts w:ascii="Arial" w:hAnsi="Arial" w:cs="Arial"/>
          <w:b/>
          <w:sz w:val="28"/>
          <w:szCs w:val="28"/>
        </w:rPr>
        <w:t>TREINTA Y U</w:t>
      </w:r>
      <w:r>
        <w:rPr>
          <w:rFonts w:ascii="Arial" w:hAnsi="Arial" w:cs="Arial"/>
          <w:b/>
          <w:sz w:val="28"/>
          <w:szCs w:val="28"/>
        </w:rPr>
        <w:t xml:space="preserve">NO DE </w:t>
      </w:r>
      <w:r w:rsidR="00464F0A">
        <w:rPr>
          <w:rFonts w:ascii="Arial" w:hAnsi="Arial" w:cs="Arial"/>
          <w:b/>
          <w:sz w:val="28"/>
          <w:szCs w:val="28"/>
        </w:rPr>
        <w:t>DICIEMBRE DE DOS MIL NUEVE</w:t>
      </w:r>
      <w:r>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Pr>
          <w:rFonts w:ascii="Arial" w:hAnsi="Arial" w:cs="Arial"/>
          <w:b/>
          <w:sz w:val="28"/>
          <w:szCs w:val="28"/>
        </w:rPr>
        <w:t xml:space="preserve">UNO DE ENERO DE DOS </w:t>
      </w:r>
      <w:r w:rsidR="00464F0A">
        <w:rPr>
          <w:rFonts w:ascii="Arial" w:hAnsi="Arial" w:cs="Arial"/>
          <w:b/>
          <w:sz w:val="28"/>
          <w:szCs w:val="28"/>
        </w:rPr>
        <w:t>MIL DIEZ</w:t>
      </w:r>
      <w:r>
        <w:rPr>
          <w:rFonts w:ascii="Arial" w:hAnsi="Arial" w:cs="Arial"/>
          <w:b/>
          <w:sz w:val="28"/>
          <w:szCs w:val="28"/>
        </w:rPr>
        <w:t xml:space="preserve">, </w:t>
      </w:r>
      <w:r w:rsidRPr="00021C7A">
        <w:rPr>
          <w:rFonts w:ascii="Arial" w:hAnsi="Arial" w:cs="Arial"/>
          <w:bCs/>
          <w:sz w:val="28"/>
          <w:szCs w:val="28"/>
        </w:rPr>
        <w:t xml:space="preserve">a que hace referencia el artículo 101 de la Ley del Servicio Civil para el Estado de Sonora, concluyendo dicho derecho el </w:t>
      </w:r>
      <w:r w:rsidRPr="00CC14E6">
        <w:rPr>
          <w:rFonts w:ascii="Arial" w:hAnsi="Arial" w:cs="Arial"/>
          <w:b/>
          <w:bCs/>
          <w:sz w:val="28"/>
          <w:szCs w:val="28"/>
        </w:rPr>
        <w:t xml:space="preserve">UNO DE </w:t>
      </w:r>
      <w:r w:rsidR="00464F0A">
        <w:rPr>
          <w:rFonts w:ascii="Arial" w:hAnsi="Arial" w:cs="Arial"/>
          <w:b/>
          <w:bCs/>
          <w:sz w:val="28"/>
          <w:szCs w:val="28"/>
        </w:rPr>
        <w:t>ENERO DE DOS MIL ONCE</w:t>
      </w:r>
      <w:r w:rsidRPr="00CC14E6">
        <w:rPr>
          <w:rFonts w:ascii="Arial" w:hAnsi="Arial" w:cs="Arial"/>
          <w:b/>
          <w:bCs/>
          <w:sz w:val="28"/>
          <w:szCs w:val="28"/>
        </w:rPr>
        <w:t>.</w:t>
      </w:r>
    </w:p>
    <w:p w14:paraId="43CF73DE" w14:textId="77777777" w:rsidR="00AC6A44" w:rsidRPr="002D0BD4" w:rsidRDefault="00AC6A44" w:rsidP="00AC6A44">
      <w:pPr>
        <w:spacing w:line="360" w:lineRule="auto"/>
        <w:ind w:firstLine="720"/>
        <w:jc w:val="both"/>
        <w:rPr>
          <w:rFonts w:ascii="Arial" w:hAnsi="Arial" w:cs="Arial"/>
          <w:bCs/>
          <w:sz w:val="28"/>
          <w:szCs w:val="28"/>
        </w:rPr>
      </w:pPr>
      <w:r>
        <w:rPr>
          <w:rFonts w:ascii="Arial" w:hAnsi="Arial" w:cs="Arial"/>
          <w:bCs/>
          <w:sz w:val="28"/>
          <w:szCs w:val="28"/>
        </w:rPr>
        <w:t>La actora</w:t>
      </w:r>
      <w:r w:rsidRPr="00021C7A">
        <w:rPr>
          <w:rFonts w:ascii="Arial" w:hAnsi="Arial" w:cs="Arial"/>
          <w:bCs/>
          <w:sz w:val="28"/>
          <w:szCs w:val="28"/>
        </w:rPr>
        <w:t>, presentó su demanda el</w:t>
      </w:r>
      <w:r>
        <w:rPr>
          <w:rFonts w:ascii="Arial" w:hAnsi="Arial" w:cs="Arial"/>
          <w:bCs/>
          <w:sz w:val="28"/>
          <w:szCs w:val="28"/>
        </w:rPr>
        <w:t xml:space="preserve"> </w:t>
      </w:r>
      <w:r w:rsidRPr="004C2282">
        <w:rPr>
          <w:rFonts w:ascii="Arial" w:hAnsi="Arial" w:cs="Arial"/>
          <w:b/>
          <w:bCs/>
          <w:sz w:val="28"/>
          <w:szCs w:val="28"/>
        </w:rPr>
        <w:t>DOS D</w:t>
      </w:r>
      <w:r>
        <w:rPr>
          <w:rFonts w:ascii="Arial" w:hAnsi="Arial" w:cs="Arial"/>
          <w:b/>
          <w:bCs/>
          <w:sz w:val="28"/>
          <w:szCs w:val="28"/>
        </w:rPr>
        <w:t>E ABRIL DE DOS MIL VEINTICUATRO</w:t>
      </w:r>
      <w:r w:rsidRPr="00021C7A">
        <w:rPr>
          <w:rFonts w:ascii="Arial" w:hAnsi="Arial" w:cs="Arial"/>
          <w:sz w:val="28"/>
          <w:szCs w:val="28"/>
        </w:rPr>
        <w:t>, según se advierte del sello de recibido, que aparece en la parte superior de la foja 1 (UNO) del presente expediente.</w:t>
      </w:r>
    </w:p>
    <w:p w14:paraId="089CE724" w14:textId="77777777" w:rsidR="00AC6A44" w:rsidRPr="00C46144" w:rsidRDefault="00AC6A44" w:rsidP="00AC6A44">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la</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Pr="004C2282">
        <w:rPr>
          <w:rFonts w:ascii="Arial" w:hAnsi="Arial" w:cs="Arial"/>
          <w:b/>
          <w:bCs/>
          <w:sz w:val="28"/>
          <w:szCs w:val="28"/>
        </w:rPr>
        <w:t>DOS D</w:t>
      </w:r>
      <w:r>
        <w:rPr>
          <w:rFonts w:ascii="Arial" w:hAnsi="Arial" w:cs="Arial"/>
          <w:b/>
          <w:bCs/>
          <w:sz w:val="28"/>
          <w:szCs w:val="28"/>
        </w:rPr>
        <w:t>E ABRIL DE DOS MIL VEINTICUATRO</w:t>
      </w:r>
      <w:r w:rsidRPr="00021C7A">
        <w:rPr>
          <w:rFonts w:ascii="Arial" w:hAnsi="Arial" w:cs="Arial"/>
          <w:sz w:val="28"/>
          <w:szCs w:val="28"/>
        </w:rPr>
        <w:t xml:space="preserve">, </w:t>
      </w:r>
      <w:r>
        <w:rPr>
          <w:rFonts w:ascii="Arial" w:hAnsi="Arial" w:cs="Arial"/>
          <w:sz w:val="28"/>
          <w:szCs w:val="28"/>
        </w:rPr>
        <w:t xml:space="preserve">para reclamar una antigüedad de </w:t>
      </w:r>
      <w:r w:rsidR="00464F0A">
        <w:rPr>
          <w:rFonts w:ascii="Arial" w:hAnsi="Arial" w:cs="Arial"/>
          <w:b/>
          <w:sz w:val="28"/>
          <w:szCs w:val="28"/>
        </w:rPr>
        <w:t>VEINTIOCHO</w:t>
      </w:r>
      <w:r>
        <w:rPr>
          <w:rFonts w:ascii="Arial" w:hAnsi="Arial" w:cs="Arial"/>
          <w:b/>
          <w:sz w:val="28"/>
          <w:szCs w:val="28"/>
        </w:rPr>
        <w:t xml:space="preser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Pr="004C2282">
        <w:rPr>
          <w:rFonts w:ascii="Arial" w:hAnsi="Arial" w:cs="Arial"/>
          <w:b/>
          <w:sz w:val="28"/>
          <w:szCs w:val="28"/>
        </w:rPr>
        <w:t xml:space="preserve">UNO DE </w:t>
      </w:r>
      <w:r w:rsidR="00464F0A">
        <w:rPr>
          <w:rFonts w:ascii="Arial" w:hAnsi="Arial" w:cs="Arial"/>
          <w:b/>
          <w:sz w:val="28"/>
          <w:szCs w:val="28"/>
        </w:rPr>
        <w:t>ENERO DE DOS MIL ONCE</w:t>
      </w:r>
      <w:r w:rsidRPr="00021C7A">
        <w:rPr>
          <w:rFonts w:ascii="Arial" w:hAnsi="Arial" w:cs="Arial"/>
          <w:bCs/>
          <w:sz w:val="28"/>
          <w:szCs w:val="28"/>
        </w:rPr>
        <w:t>, para ejercitar dicha acción de reconocimiento de antigüedad.</w:t>
      </w:r>
    </w:p>
    <w:p w14:paraId="065BFB3E" w14:textId="77777777" w:rsidR="00AC6A44" w:rsidRPr="004C2282" w:rsidRDefault="00AC6A44" w:rsidP="00464F0A">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B22436">
        <w:rPr>
          <w:rFonts w:ascii="Arial" w:hAnsi="Arial" w:cs="Arial"/>
          <w:b/>
          <w:bCs/>
          <w:sz w:val="28"/>
          <w:szCs w:val="28"/>
        </w:rPr>
        <w:t xml:space="preserve">- - - - -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464F0A">
        <w:rPr>
          <w:rFonts w:ascii="Arial" w:hAnsi="Arial" w:cs="Arial"/>
          <w:b/>
          <w:bCs/>
          <w:sz w:val="28"/>
          <w:szCs w:val="28"/>
        </w:rPr>
        <w:t>VEINTIOCHO</w:t>
      </w:r>
      <w:r>
        <w:rPr>
          <w:rFonts w:ascii="Arial" w:hAnsi="Arial" w:cs="Arial"/>
          <w:b/>
          <w:bCs/>
          <w:sz w:val="28"/>
          <w:szCs w:val="28"/>
        </w:rPr>
        <w:t xml:space="preserve">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11C21E9E" w14:textId="77777777" w:rsidR="00AC6A44" w:rsidRPr="00021C7A" w:rsidRDefault="00AC6A44" w:rsidP="00464F0A">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Pr>
          <w:rFonts w:ascii="Arial" w:hAnsi="Arial" w:cs="Arial"/>
          <w:sz w:val="28"/>
          <w:szCs w:val="28"/>
        </w:rPr>
        <w:t xml:space="preserve">, a reconocer  a la actora </w:t>
      </w:r>
      <w:r w:rsidR="00B22436">
        <w:rPr>
          <w:rFonts w:ascii="Arial" w:hAnsi="Arial" w:cs="Arial"/>
          <w:b/>
          <w:bCs/>
          <w:sz w:val="28"/>
          <w:szCs w:val="28"/>
        </w:rPr>
        <w:t xml:space="preserve">- - - - - - - - - - - - - - - - - - - - - - - - - - - - </w:t>
      </w:r>
      <w:r>
        <w:rPr>
          <w:rFonts w:ascii="Arial" w:hAnsi="Arial" w:cs="Arial"/>
          <w:sz w:val="28"/>
          <w:szCs w:val="28"/>
        </w:rPr>
        <w:t xml:space="preserve">, una antigüedad de </w:t>
      </w:r>
      <w:r w:rsidR="00464F0A">
        <w:rPr>
          <w:rFonts w:ascii="Arial" w:hAnsi="Arial" w:cs="Arial"/>
          <w:b/>
          <w:sz w:val="28"/>
          <w:szCs w:val="28"/>
        </w:rPr>
        <w:t>VEINTIOCHO (28</w:t>
      </w:r>
      <w:r>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5F1D4380" w14:textId="77777777" w:rsidR="00AC6A44" w:rsidRPr="002D0BD4" w:rsidRDefault="00AC6A44" w:rsidP="00464F0A">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w:t>
      </w:r>
      <w:r w:rsidR="00464F0A">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00B376DF"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7FE3F5AA" w14:textId="77777777" w:rsidR="00AC6A44" w:rsidRPr="00021C7A" w:rsidRDefault="00AC6A44" w:rsidP="00AC6A44">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675484DA"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30797B95"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3F86DB8B"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33A14A39"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4DA947AB"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722F5897"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1D668128"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0075AF61"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3DD5D988"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50070036"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379FF9B3"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0F3B18F4" w14:textId="77777777" w:rsidR="00AC6A44" w:rsidRPr="00021C7A" w:rsidRDefault="00AC6A44" w:rsidP="00AC6A44">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693902B5"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4B29D130"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1E4B0CCF" w14:textId="77777777" w:rsidR="00AC6A44" w:rsidRPr="00021C7A" w:rsidRDefault="00AC6A44" w:rsidP="00AC6A4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40372A08"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1F543DAA"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7DCE648B"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71F414C4" w14:textId="77777777" w:rsidR="00AC6A44" w:rsidRPr="00021C7A" w:rsidRDefault="00AC6A44" w:rsidP="00AC6A44">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3BCD8F2D"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57FA8172" w14:textId="77777777" w:rsidR="00AC6A44" w:rsidRDefault="00AC6A44" w:rsidP="00AC6A44">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4044D2EC" w14:textId="77777777" w:rsidR="00616C96" w:rsidRPr="000B7BFD" w:rsidRDefault="00616C96" w:rsidP="00AC6A44">
      <w:pPr>
        <w:spacing w:line="360" w:lineRule="auto"/>
        <w:ind w:firstLine="720"/>
        <w:jc w:val="both"/>
        <w:rPr>
          <w:rFonts w:ascii="Arial" w:hAnsi="Arial" w:cs="Arial"/>
          <w:sz w:val="28"/>
          <w:szCs w:val="28"/>
        </w:rPr>
      </w:pPr>
    </w:p>
    <w:p w14:paraId="2B5C7FC7"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169EB92E"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Registro digital: 242691</w:t>
      </w:r>
    </w:p>
    <w:p w14:paraId="6232E2EA"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Instancia: Cuarta Sala</w:t>
      </w:r>
    </w:p>
    <w:p w14:paraId="5538169B"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Séptima Época</w:t>
      </w:r>
    </w:p>
    <w:p w14:paraId="63C80BDA"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Materias(s): Laboral</w:t>
      </w:r>
    </w:p>
    <w:p w14:paraId="0C7B9858"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7C901BE4" w14:textId="77777777" w:rsidR="00AC6A44" w:rsidRPr="00310D02" w:rsidRDefault="00AC6A44" w:rsidP="00AC6A44">
      <w:pPr>
        <w:pStyle w:val="NoSpacing"/>
        <w:ind w:left="851"/>
        <w:rPr>
          <w:rFonts w:ascii="Arial" w:hAnsi="Arial" w:cs="Arial"/>
          <w:b/>
          <w:bCs/>
          <w:sz w:val="24"/>
          <w:szCs w:val="24"/>
        </w:rPr>
      </w:pPr>
      <w:r w:rsidRPr="00310D02">
        <w:rPr>
          <w:rFonts w:ascii="Arial" w:hAnsi="Arial" w:cs="Arial"/>
          <w:b/>
          <w:bCs/>
          <w:sz w:val="24"/>
          <w:szCs w:val="24"/>
        </w:rPr>
        <w:t>Tipo: Jurisprudencia</w:t>
      </w:r>
    </w:p>
    <w:p w14:paraId="3F8AF54F" w14:textId="77777777" w:rsidR="00AC6A44" w:rsidRDefault="00AC6A44" w:rsidP="00AC6A44">
      <w:pPr>
        <w:spacing w:line="360" w:lineRule="auto"/>
        <w:jc w:val="both"/>
        <w:rPr>
          <w:rFonts w:ascii="Arial" w:hAnsi="Arial" w:cs="Arial"/>
          <w:b/>
          <w:bCs/>
          <w:sz w:val="24"/>
          <w:szCs w:val="24"/>
        </w:rPr>
      </w:pPr>
    </w:p>
    <w:p w14:paraId="50F1BEBA" w14:textId="77777777" w:rsidR="00AC6A44" w:rsidRPr="00310D02" w:rsidRDefault="00AC6A44" w:rsidP="00AC6A44">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652EB60B"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4C0AA0FB"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4ECEA6FB"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Instancia: Segunda Sala</w:t>
      </w:r>
    </w:p>
    <w:p w14:paraId="68E8D74E"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Décima Época</w:t>
      </w:r>
    </w:p>
    <w:p w14:paraId="4798A94C"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46A399E8"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Tesis: 2a. /J. 40/2017 (10a.)</w:t>
      </w:r>
    </w:p>
    <w:p w14:paraId="0D543632"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Fuente: Gaceta del Semanario Judicial de la Federación. Libro 42, Mayo de 2017, Tomo I, página 694</w:t>
      </w:r>
    </w:p>
    <w:p w14:paraId="72AFD8A1" w14:textId="77777777" w:rsidR="00AC6A44" w:rsidRPr="000B7BFD" w:rsidRDefault="00AC6A44" w:rsidP="00AC6A44">
      <w:pPr>
        <w:pStyle w:val="NoSpacing"/>
        <w:ind w:left="851"/>
        <w:rPr>
          <w:rFonts w:ascii="Arial" w:hAnsi="Arial" w:cs="Arial"/>
          <w:b/>
          <w:bCs/>
          <w:sz w:val="24"/>
          <w:szCs w:val="24"/>
        </w:rPr>
      </w:pPr>
      <w:r w:rsidRPr="000B7BFD">
        <w:rPr>
          <w:rFonts w:ascii="Arial" w:hAnsi="Arial" w:cs="Arial"/>
          <w:b/>
          <w:bCs/>
          <w:sz w:val="24"/>
          <w:szCs w:val="24"/>
        </w:rPr>
        <w:t>Tipo: Jurisprudencia</w:t>
      </w:r>
    </w:p>
    <w:p w14:paraId="5F1688BB" w14:textId="77777777" w:rsidR="00AC6A44" w:rsidRPr="000B7BFD" w:rsidRDefault="00AC6A44" w:rsidP="00AC6A44">
      <w:pPr>
        <w:spacing w:line="360" w:lineRule="auto"/>
        <w:jc w:val="both"/>
        <w:rPr>
          <w:rFonts w:ascii="Arial" w:hAnsi="Arial" w:cs="Arial"/>
          <w:sz w:val="24"/>
          <w:szCs w:val="24"/>
        </w:rPr>
      </w:pPr>
    </w:p>
    <w:p w14:paraId="7E884BAA" w14:textId="77777777" w:rsidR="00AC6A44" w:rsidRPr="000B7BFD" w:rsidRDefault="00AC6A44" w:rsidP="00AC6A44">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4DCBC1E0"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1CD997CD"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Registro digital: 214556</w:t>
      </w:r>
    </w:p>
    <w:p w14:paraId="62A15CC0"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63702450"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Octava Época</w:t>
      </w:r>
    </w:p>
    <w:p w14:paraId="602E06D9"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Materias(s): Laboral</w:t>
      </w:r>
    </w:p>
    <w:p w14:paraId="60C9A159" w14:textId="77777777" w:rsidR="00AC6A44" w:rsidRPr="00C21687" w:rsidRDefault="00AC6A44" w:rsidP="00AC6A44">
      <w:pPr>
        <w:pStyle w:val="NoSpacing"/>
        <w:ind w:left="851"/>
        <w:rPr>
          <w:rFonts w:ascii="Arial" w:hAnsi="Arial" w:cs="Arial"/>
          <w:b/>
          <w:bCs/>
          <w:sz w:val="24"/>
          <w:szCs w:val="24"/>
        </w:rPr>
      </w:pPr>
      <w:r w:rsidRPr="00C21687">
        <w:rPr>
          <w:rFonts w:ascii="Arial" w:hAnsi="Arial" w:cs="Arial"/>
          <w:b/>
          <w:bCs/>
          <w:sz w:val="24"/>
          <w:szCs w:val="24"/>
        </w:rPr>
        <w:t>Fuente: Semanario Judicial de la Federación. Tomo XII, Noviembre de 1993, página 459</w:t>
      </w:r>
    </w:p>
    <w:p w14:paraId="323FD077" w14:textId="77777777" w:rsidR="00AC6A44" w:rsidRPr="00C21687" w:rsidRDefault="00AC6A44" w:rsidP="00AC6A44">
      <w:pPr>
        <w:pStyle w:val="NoSpacing"/>
        <w:ind w:left="851"/>
      </w:pPr>
      <w:r w:rsidRPr="00C21687">
        <w:rPr>
          <w:rFonts w:ascii="Arial" w:hAnsi="Arial" w:cs="Arial"/>
          <w:b/>
          <w:bCs/>
          <w:sz w:val="24"/>
          <w:szCs w:val="24"/>
        </w:rPr>
        <w:t>Tipo: Aislada</w:t>
      </w:r>
    </w:p>
    <w:p w14:paraId="552D25BE" w14:textId="77777777" w:rsidR="00AC6A44" w:rsidRPr="00C21687" w:rsidRDefault="00AC6A44" w:rsidP="00AC6A44">
      <w:pPr>
        <w:spacing w:line="360" w:lineRule="auto"/>
        <w:jc w:val="both"/>
        <w:rPr>
          <w:rFonts w:ascii="Arial" w:hAnsi="Arial" w:cs="Arial"/>
          <w:sz w:val="24"/>
          <w:szCs w:val="24"/>
        </w:rPr>
      </w:pPr>
    </w:p>
    <w:p w14:paraId="400DD2EC" w14:textId="77777777" w:rsidR="00AC6A44" w:rsidRPr="00021C7A" w:rsidRDefault="00AC6A44" w:rsidP="00AC6A44">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6D618CF6" w14:textId="77777777" w:rsidR="00AC6A44" w:rsidRPr="00464F0A" w:rsidRDefault="00AC6A44" w:rsidP="00464F0A">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la actora </w:t>
      </w:r>
      <w:r w:rsidR="00B22436">
        <w:rPr>
          <w:rFonts w:ascii="Arial" w:hAnsi="Arial" w:cs="Arial"/>
          <w:b/>
          <w:bCs/>
          <w:sz w:val="28"/>
          <w:szCs w:val="28"/>
        </w:rPr>
        <w:t xml:space="preserve">- - - - -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w:t>
      </w:r>
      <w:r w:rsidR="00464F0A">
        <w:rPr>
          <w:rFonts w:ascii="Arial" w:hAnsi="Arial" w:cs="Arial"/>
          <w:b/>
          <w:bCs/>
          <w:sz w:val="28"/>
          <w:szCs w:val="28"/>
        </w:rPr>
        <w:t>59,377.92 (CINCUENTA Y NUEVE MIL TRESCIENTOS SETENTA Y SIETE PESOS 92/100 MONEDA NACIONAL</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5269A26A" w14:textId="77777777" w:rsidR="00AC6A44" w:rsidRPr="00021C7A" w:rsidRDefault="00AC6A44" w:rsidP="00AC6A44">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w:t>
      </w:r>
    </w:p>
    <w:p w14:paraId="3988AFD3" w14:textId="77777777" w:rsidR="00AC6A44" w:rsidRPr="00867DA9" w:rsidRDefault="00AC6A44" w:rsidP="00AC6A44">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4BCDFA08" w14:textId="77777777" w:rsidR="00AC6A44" w:rsidRPr="00021C7A" w:rsidRDefault="00AC6A44" w:rsidP="00AC6A44">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37FDF094" w14:textId="77777777" w:rsidR="00AC6A44" w:rsidRPr="00021C7A" w:rsidRDefault="00AC6A44" w:rsidP="00AC6A44">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24033848" w14:textId="77777777" w:rsidR="00AC6A44" w:rsidRPr="002D0BD4" w:rsidRDefault="00AC6A44" w:rsidP="00464F0A">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B22436">
        <w:rPr>
          <w:rFonts w:ascii="Arial" w:hAnsi="Arial" w:cs="Arial"/>
          <w:b/>
          <w:bCs/>
          <w:sz w:val="28"/>
          <w:szCs w:val="28"/>
        </w:rPr>
        <w:t xml:space="preserve">- - - - -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2A92E5D1" w14:textId="77777777" w:rsidR="00AC6A44" w:rsidRPr="002A3730" w:rsidRDefault="00AC6A44" w:rsidP="00464F0A">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B22436">
        <w:rPr>
          <w:rFonts w:ascii="Arial" w:hAnsi="Arial" w:cs="Arial"/>
          <w:b/>
          <w:bCs/>
          <w:sz w:val="28"/>
          <w:szCs w:val="28"/>
        </w:rPr>
        <w:t xml:space="preserve">- - - - - - - - - - - - - - - - - - - - - - - - - - - - </w:t>
      </w:r>
      <w:r w:rsidRPr="00021C7A">
        <w:rPr>
          <w:rFonts w:ascii="Arial" w:hAnsi="Arial" w:cs="Arial"/>
          <w:sz w:val="28"/>
          <w:szCs w:val="28"/>
        </w:rPr>
        <w:t>, una antigüedad de</w:t>
      </w:r>
      <w:r>
        <w:rPr>
          <w:rFonts w:ascii="Arial" w:hAnsi="Arial" w:cs="Arial"/>
          <w:b/>
          <w:bCs/>
          <w:sz w:val="28"/>
          <w:szCs w:val="28"/>
        </w:rPr>
        <w:t xml:space="preserve"> </w:t>
      </w:r>
      <w:r w:rsidR="00464F0A">
        <w:rPr>
          <w:rFonts w:ascii="Arial" w:hAnsi="Arial" w:cs="Arial"/>
          <w:b/>
          <w:bCs/>
          <w:sz w:val="28"/>
          <w:szCs w:val="28"/>
        </w:rPr>
        <w:t>VEINTIOCHO (28</w:t>
      </w:r>
      <w:r>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60875D96" w14:textId="77777777" w:rsidR="00AC6A44" w:rsidRPr="00464F0A" w:rsidRDefault="00AC6A44" w:rsidP="00464F0A">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a actora</w:t>
      </w:r>
      <w:r w:rsidR="00464F0A">
        <w:rPr>
          <w:rFonts w:ascii="Arial" w:hAnsi="Arial" w:cs="Arial"/>
          <w:sz w:val="28"/>
          <w:szCs w:val="28"/>
        </w:rPr>
        <w:t xml:space="preserve"> </w:t>
      </w:r>
      <w:r w:rsidR="00B22436">
        <w:rPr>
          <w:rFonts w:ascii="Arial" w:hAnsi="Arial" w:cs="Arial"/>
          <w:b/>
          <w:bCs/>
          <w:sz w:val="28"/>
          <w:szCs w:val="28"/>
        </w:rPr>
        <w:t xml:space="preserve">- - - - - - - - - - - - - - - - - - - - - - - - - - - - </w:t>
      </w:r>
      <w:r w:rsidRPr="00021C7A">
        <w:rPr>
          <w:rFonts w:ascii="Arial" w:hAnsi="Arial" w:cs="Arial"/>
          <w:sz w:val="28"/>
          <w:szCs w:val="28"/>
        </w:rPr>
        <w:t xml:space="preserve">, la cantidad de </w:t>
      </w:r>
      <w:r>
        <w:rPr>
          <w:rFonts w:ascii="Arial" w:hAnsi="Arial" w:cs="Arial"/>
          <w:b/>
          <w:bCs/>
          <w:sz w:val="28"/>
          <w:szCs w:val="28"/>
        </w:rPr>
        <w:t>$</w:t>
      </w:r>
      <w:r w:rsidR="00464F0A">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441E3B74" w14:textId="77777777" w:rsidR="00AC6A44" w:rsidRPr="003A447F" w:rsidRDefault="00AC6A44" w:rsidP="00AC6A44">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56DBA390" w14:textId="77777777" w:rsidR="00AC6A44" w:rsidRPr="00BF0A75" w:rsidRDefault="00AC6A44" w:rsidP="00AC6A44">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431E9DA9" w14:textId="77777777" w:rsidR="00AC6A44" w:rsidRDefault="00AC6A44" w:rsidP="00AC6A44">
      <w:pPr>
        <w:tabs>
          <w:tab w:val="clear" w:pos="708"/>
        </w:tabs>
        <w:spacing w:line="360" w:lineRule="auto"/>
        <w:jc w:val="both"/>
        <w:rPr>
          <w:rFonts w:ascii="Arial" w:hAnsi="Arial" w:cs="Arial"/>
          <w:sz w:val="28"/>
          <w:szCs w:val="28"/>
        </w:rPr>
      </w:pPr>
    </w:p>
    <w:p w14:paraId="089327C7" w14:textId="77777777" w:rsidR="00AC6A44" w:rsidRPr="00D95DFF" w:rsidRDefault="00AC6A44" w:rsidP="00AC6A44">
      <w:pPr>
        <w:tabs>
          <w:tab w:val="clear" w:pos="708"/>
        </w:tabs>
        <w:spacing w:line="360" w:lineRule="auto"/>
        <w:jc w:val="both"/>
        <w:rPr>
          <w:rFonts w:ascii="Arial" w:hAnsi="Arial" w:cs="Arial"/>
          <w:sz w:val="28"/>
          <w:szCs w:val="28"/>
        </w:rPr>
      </w:pPr>
    </w:p>
    <w:p w14:paraId="1069A66F"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40229916"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0A57B3A4"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61935B77"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6D28C99B"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50CB364B"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1EEEC62C"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4935412D"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1B124839"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27696343"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1111CFCB"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735D590A"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5F2DBA9C"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14:paraId="785CD4C0"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1C5AC10A"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60AC56B3"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4E870876"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2D5C853D"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51703DFD"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5A070207"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59E5AEB1"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5B6BA892"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4C2ED4EF"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3BABC43E"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47945C2F"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21A152DD"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44F4AF51"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79F697C1"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0428C572"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2B2B637B" w14:textId="77777777" w:rsidR="00AC6A44" w:rsidRDefault="00AC6A44" w:rsidP="00AC6A44">
      <w:pPr>
        <w:tabs>
          <w:tab w:val="clear" w:pos="708"/>
        </w:tabs>
        <w:spacing w:after="0" w:line="240" w:lineRule="auto"/>
        <w:rPr>
          <w:rFonts w:ascii="Arial" w:eastAsiaTheme="minorEastAsia" w:hAnsi="Arial" w:cs="Arial"/>
          <w:sz w:val="28"/>
          <w:szCs w:val="28"/>
        </w:rPr>
      </w:pPr>
    </w:p>
    <w:p w14:paraId="3A9440F2" w14:textId="77777777" w:rsidR="00AC6A44" w:rsidRPr="00D95DFF" w:rsidRDefault="00AC6A44" w:rsidP="00AC6A44">
      <w:pPr>
        <w:tabs>
          <w:tab w:val="clear" w:pos="708"/>
        </w:tabs>
        <w:spacing w:after="0" w:line="240" w:lineRule="auto"/>
        <w:rPr>
          <w:rFonts w:ascii="Arial" w:eastAsiaTheme="minorEastAsia" w:hAnsi="Arial" w:cs="Arial"/>
          <w:sz w:val="28"/>
          <w:szCs w:val="28"/>
        </w:rPr>
      </w:pPr>
    </w:p>
    <w:p w14:paraId="648C66E4" w14:textId="77777777" w:rsidR="00AC6A44"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79543701" w14:textId="77777777" w:rsidR="00AC6A44" w:rsidRDefault="00AC6A44" w:rsidP="00AC6A4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2ECF1D12"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5A9B112E" w14:textId="77777777" w:rsidR="00AC6A44" w:rsidRPr="00D95DFF" w:rsidRDefault="00AC6A44" w:rsidP="00AC6A44">
      <w:pPr>
        <w:tabs>
          <w:tab w:val="clear" w:pos="708"/>
        </w:tabs>
        <w:spacing w:after="0" w:line="240" w:lineRule="auto"/>
        <w:jc w:val="center"/>
        <w:rPr>
          <w:rFonts w:ascii="Arial" w:eastAsiaTheme="minorEastAsia" w:hAnsi="Arial" w:cs="Arial"/>
          <w:sz w:val="28"/>
          <w:szCs w:val="28"/>
        </w:rPr>
      </w:pPr>
    </w:p>
    <w:p w14:paraId="09EF0328" w14:textId="77777777" w:rsidR="00AC6A44" w:rsidRDefault="00AC6A44" w:rsidP="004A6AB1">
      <w:pPr>
        <w:spacing w:line="360" w:lineRule="auto"/>
        <w:rPr>
          <w:rFonts w:ascii="Arial" w:hAnsi="Arial" w:cs="Arial"/>
          <w:sz w:val="28"/>
          <w:szCs w:val="28"/>
        </w:rPr>
      </w:pPr>
      <w:r>
        <w:rPr>
          <w:rFonts w:ascii="Arial" w:hAnsi="Arial" w:cs="Arial"/>
          <w:sz w:val="28"/>
          <w:szCs w:val="28"/>
        </w:rPr>
        <w:t xml:space="preserve">En veintiocho de junio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3158C928" w14:textId="77777777" w:rsidR="00AC6A44" w:rsidRPr="00D73AAB" w:rsidRDefault="00AC6A44" w:rsidP="00AC6A44">
      <w:pPr>
        <w:spacing w:line="360" w:lineRule="auto"/>
        <w:rPr>
          <w:rFonts w:ascii="Arial" w:hAnsi="Arial" w:cs="Arial"/>
          <w:sz w:val="28"/>
          <w:szCs w:val="28"/>
        </w:rPr>
      </w:pPr>
      <w:r>
        <w:rPr>
          <w:rFonts w:ascii="Arial" w:hAnsi="Arial" w:cs="Arial"/>
          <w:sz w:val="28"/>
          <w:szCs w:val="28"/>
        </w:rPr>
        <w:t>MESR/</w:t>
      </w:r>
      <w:r w:rsidRPr="00C46144">
        <w:rPr>
          <w:rFonts w:ascii="Arial" w:hAnsi="Arial" w:cs="Arial"/>
          <w:sz w:val="16"/>
          <w:szCs w:val="16"/>
        </w:rPr>
        <w:t>Mdga.</w:t>
      </w:r>
    </w:p>
    <w:p w14:paraId="3629E324" w14:textId="77777777" w:rsidR="00000000" w:rsidRDefault="00000000"/>
    <w:sectPr w:rsidR="00197C8D" w:rsidSect="00464F0A">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608C3" w14:textId="77777777" w:rsidR="00A25CA3" w:rsidRDefault="00A25CA3" w:rsidP="00AC6A44">
      <w:pPr>
        <w:spacing w:after="0" w:line="240" w:lineRule="auto"/>
      </w:pPr>
      <w:r>
        <w:separator/>
      </w:r>
    </w:p>
  </w:endnote>
  <w:endnote w:type="continuationSeparator" w:id="0">
    <w:p w14:paraId="78324A35" w14:textId="77777777" w:rsidR="00A25CA3" w:rsidRDefault="00A25CA3" w:rsidP="00A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3A6DE" w14:textId="77777777" w:rsidR="00987086" w:rsidRDefault="00987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40035"/>
      <w:docPartObj>
        <w:docPartGallery w:val="Page Numbers (Bottom of Page)"/>
        <w:docPartUnique/>
      </w:docPartObj>
    </w:sdtPr>
    <w:sdtContent>
      <w:p w14:paraId="44EA0CAE" w14:textId="77777777" w:rsidR="00464F0A" w:rsidRDefault="00464F0A">
        <w:pPr>
          <w:pStyle w:val="Footer"/>
          <w:jc w:val="center"/>
        </w:pPr>
        <w:r>
          <w:fldChar w:fldCharType="begin"/>
        </w:r>
        <w:r>
          <w:instrText>PAGE   \* MERGEFORMAT</w:instrText>
        </w:r>
        <w:r>
          <w:fldChar w:fldCharType="separate"/>
        </w:r>
        <w:r w:rsidR="00A02A0F" w:rsidRPr="00A02A0F">
          <w:rPr>
            <w:noProof/>
            <w:lang w:val="es-ES"/>
          </w:rPr>
          <w:t>1</w:t>
        </w:r>
        <w:r>
          <w:fldChar w:fldCharType="end"/>
        </w:r>
      </w:p>
    </w:sdtContent>
  </w:sdt>
  <w:p w14:paraId="61F55ABB" w14:textId="77777777" w:rsidR="00464F0A" w:rsidRDefault="00464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F37C" w14:textId="77777777" w:rsidR="00987086" w:rsidRDefault="0098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49EED" w14:textId="77777777" w:rsidR="00A25CA3" w:rsidRDefault="00A25CA3" w:rsidP="00AC6A44">
      <w:pPr>
        <w:spacing w:after="0" w:line="240" w:lineRule="auto"/>
      </w:pPr>
      <w:r>
        <w:separator/>
      </w:r>
    </w:p>
  </w:footnote>
  <w:footnote w:type="continuationSeparator" w:id="0">
    <w:p w14:paraId="0344786F" w14:textId="77777777" w:rsidR="00A25CA3" w:rsidRDefault="00A25CA3" w:rsidP="00A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9D5D" w14:textId="77777777" w:rsidR="00987086" w:rsidRDefault="00987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5FF5" w14:textId="306F57A3" w:rsidR="00AC6A44" w:rsidRPr="00AC6A44" w:rsidRDefault="00987086" w:rsidP="00AC6A44">
    <w:pPr>
      <w:pStyle w:val="Header"/>
      <w:jc w:val="right"/>
      <w:rPr>
        <w:rFonts w:ascii="Arial" w:hAnsi="Arial" w:cs="Arial"/>
        <w:sz w:val="16"/>
        <w:szCs w:val="16"/>
        <w:lang w:val="es-ES"/>
      </w:rPr>
    </w:pPr>
    <w:sdt>
      <w:sdtPr>
        <w:rPr>
          <w:rFonts w:ascii="Arial" w:hAnsi="Arial" w:cs="Arial"/>
          <w:sz w:val="16"/>
          <w:szCs w:val="16"/>
          <w:lang w:val="es-ES"/>
        </w:rPr>
        <w:id w:val="1963148217"/>
        <w:docPartObj>
          <w:docPartGallery w:val="Watermarks"/>
          <w:docPartUnique/>
        </w:docPartObj>
      </w:sdtPr>
      <w:sdtContent>
        <w:r w:rsidRPr="00987086">
          <w:rPr>
            <w:rFonts w:ascii="Arial" w:hAnsi="Arial" w:cs="Arial"/>
            <w:noProof/>
            <w:sz w:val="16"/>
            <w:szCs w:val="16"/>
            <w:lang w:val="es-ES"/>
          </w:rPr>
          <w:pict w14:anchorId="5A40B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AC6A44" w:rsidRPr="00AC6A44">
      <w:rPr>
        <w:rFonts w:ascii="Arial" w:hAnsi="Arial" w:cs="Arial"/>
        <w:sz w:val="16"/>
        <w:szCs w:val="16"/>
        <w:lang w:val="es-ES"/>
      </w:rPr>
      <w:t>406/2024</w:t>
    </w:r>
    <w:r w:rsidR="00AC6A44" w:rsidRPr="00AC6A44">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FDF6" w14:textId="77777777" w:rsidR="00987086" w:rsidRDefault="0098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956"/>
    <w:multiLevelType w:val="hybridMultilevel"/>
    <w:tmpl w:val="6A20A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561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44"/>
    <w:rsid w:val="00250A7B"/>
    <w:rsid w:val="00464F0A"/>
    <w:rsid w:val="00475946"/>
    <w:rsid w:val="004A6AB1"/>
    <w:rsid w:val="00616C96"/>
    <w:rsid w:val="00987086"/>
    <w:rsid w:val="00A02A0F"/>
    <w:rsid w:val="00A03586"/>
    <w:rsid w:val="00A25CA3"/>
    <w:rsid w:val="00AB53D7"/>
    <w:rsid w:val="00AC6A44"/>
    <w:rsid w:val="00B22436"/>
    <w:rsid w:val="00FD1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FB865"/>
  <w15:chartTrackingRefBased/>
  <w15:docId w15:val="{EC17A15A-41FB-4934-BA1F-18C64527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44"/>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AC6A44"/>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AC6A44"/>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AC6A44"/>
    <w:pPr>
      <w:tabs>
        <w:tab w:val="left" w:pos="708"/>
      </w:tabs>
      <w:spacing w:after="0" w:line="240" w:lineRule="auto"/>
    </w:pPr>
    <w:rPr>
      <w:lang w:val="es-MX"/>
    </w:rPr>
  </w:style>
  <w:style w:type="paragraph" w:styleId="ListParagraph">
    <w:name w:val="List Paragraph"/>
    <w:basedOn w:val="Normal"/>
    <w:uiPriority w:val="34"/>
    <w:qFormat/>
    <w:rsid w:val="00AC6A44"/>
    <w:pPr>
      <w:tabs>
        <w:tab w:val="clear" w:pos="708"/>
      </w:tabs>
      <w:spacing w:line="259" w:lineRule="auto"/>
      <w:ind w:left="720"/>
      <w:contextualSpacing/>
    </w:pPr>
  </w:style>
  <w:style w:type="paragraph" w:styleId="Header">
    <w:name w:val="header"/>
    <w:basedOn w:val="Normal"/>
    <w:link w:val="HeaderChar"/>
    <w:uiPriority w:val="99"/>
    <w:unhideWhenUsed/>
    <w:rsid w:val="00AC6A44"/>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AC6A44"/>
    <w:rPr>
      <w:lang w:val="es-MX"/>
    </w:rPr>
  </w:style>
  <w:style w:type="paragraph" w:styleId="Footer">
    <w:name w:val="footer"/>
    <w:basedOn w:val="Normal"/>
    <w:link w:val="FooterChar"/>
    <w:uiPriority w:val="99"/>
    <w:unhideWhenUsed/>
    <w:rsid w:val="00AC6A44"/>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AC6A4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D106-B657-4B16-88A3-8C8C3AD2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7445</Words>
  <Characters>40952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dcterms:created xsi:type="dcterms:W3CDTF">2024-06-26T22:04:00Z</dcterms:created>
  <dcterms:modified xsi:type="dcterms:W3CDTF">2024-06-27T20:04:00Z</dcterms:modified>
</cp:coreProperties>
</file>