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B57B" w14:textId="77777777" w:rsidR="006061F6" w:rsidRPr="00D95DFF"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1D714F13" wp14:editId="1EF33FC1">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5D0FFC2F" w14:textId="77777777" w:rsidR="006061F6" w:rsidRPr="00D95DFF"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494A825F" w14:textId="77777777" w:rsidR="006061F6" w:rsidRPr="00D95DFF"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74E19D43" wp14:editId="0E5AFE7E">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4A78548C" w14:textId="77777777" w:rsidR="006061F6" w:rsidRPr="00D95DFF"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334/2024</w:t>
      </w:r>
      <w:r w:rsidRPr="00D95DFF">
        <w:rPr>
          <w:rFonts w:ascii="Arial" w:eastAsia="Calibri" w:hAnsi="Arial" w:cs="Arial"/>
          <w:b/>
          <w:sz w:val="24"/>
          <w:szCs w:val="24"/>
        </w:rPr>
        <w:t xml:space="preserve">.  </w:t>
      </w:r>
    </w:p>
    <w:p w14:paraId="05505721" w14:textId="7B03A374" w:rsidR="006061F6"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 </w:t>
      </w:r>
      <w:r w:rsidR="00A21108">
        <w:rPr>
          <w:rFonts w:ascii="Arial" w:eastAsia="Calibri" w:hAnsi="Arial" w:cs="Arial"/>
          <w:b/>
          <w:sz w:val="24"/>
          <w:szCs w:val="24"/>
        </w:rPr>
        <w:t>- - - - - - - - - - - - - - - - - - - - - - - -</w:t>
      </w:r>
      <w:r>
        <w:rPr>
          <w:rFonts w:ascii="Arial" w:eastAsia="Calibri" w:hAnsi="Arial" w:cs="Arial"/>
          <w:b/>
          <w:sz w:val="24"/>
          <w:szCs w:val="24"/>
        </w:rPr>
        <w:t>.</w:t>
      </w:r>
    </w:p>
    <w:p w14:paraId="762B3F69" w14:textId="77777777" w:rsidR="006061F6"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742CA8B6" w14:textId="77777777" w:rsidR="006061F6" w:rsidRDefault="006061F6" w:rsidP="006061F6">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MAGISTRADO PONENTE: DOCTOR DANIEL RODARTE RÁMIREZ.</w:t>
      </w:r>
      <w:bookmarkEnd w:id="0"/>
    </w:p>
    <w:p w14:paraId="68DEB386" w14:textId="77777777" w:rsidR="00BB49C1" w:rsidRDefault="00BB49C1" w:rsidP="00BB49C1">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53AFF626" w14:textId="77777777" w:rsidR="00BB49C1" w:rsidRDefault="00BB49C1" w:rsidP="006061F6">
      <w:pPr>
        <w:tabs>
          <w:tab w:val="clear" w:pos="708"/>
          <w:tab w:val="left" w:pos="5490"/>
        </w:tabs>
        <w:spacing w:after="200" w:line="276" w:lineRule="auto"/>
        <w:ind w:left="3828" w:right="21"/>
        <w:jc w:val="both"/>
        <w:rPr>
          <w:rFonts w:ascii="Arial" w:eastAsia="Calibri" w:hAnsi="Arial" w:cs="Arial"/>
          <w:b/>
          <w:bCs/>
          <w:sz w:val="24"/>
          <w:szCs w:val="24"/>
        </w:rPr>
      </w:pPr>
    </w:p>
    <w:p w14:paraId="70513AD6" w14:textId="77777777" w:rsidR="006061F6" w:rsidRPr="009A56B9" w:rsidRDefault="006061F6" w:rsidP="006061F6">
      <w:pPr>
        <w:tabs>
          <w:tab w:val="clear" w:pos="708"/>
          <w:tab w:val="left" w:pos="5490"/>
        </w:tabs>
        <w:spacing w:after="200" w:line="276" w:lineRule="auto"/>
        <w:ind w:left="3828" w:right="21"/>
        <w:jc w:val="both"/>
        <w:rPr>
          <w:rFonts w:ascii="Arial" w:eastAsia="Calibri" w:hAnsi="Arial" w:cs="Arial"/>
          <w:b/>
          <w:bCs/>
          <w:sz w:val="24"/>
          <w:szCs w:val="24"/>
        </w:rPr>
      </w:pPr>
    </w:p>
    <w:p w14:paraId="774B1328" w14:textId="6191A672" w:rsidR="006061F6" w:rsidRPr="00D95DFF" w:rsidRDefault="006061F6" w:rsidP="006061F6">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 xml:space="preserve">DEFINITIVA: Hermosillo, Sonora, a </w:t>
      </w:r>
      <w:r w:rsidR="00446DD2">
        <w:rPr>
          <w:rFonts w:ascii="Arial" w:hAnsi="Arial" w:cs="Arial"/>
          <w:b/>
          <w:bCs/>
          <w:sz w:val="28"/>
          <w:szCs w:val="28"/>
        </w:rPr>
        <w:t xml:space="preserve">treinta y uno </w:t>
      </w:r>
      <w:r>
        <w:rPr>
          <w:rFonts w:ascii="Arial" w:hAnsi="Arial" w:cs="Arial"/>
          <w:b/>
          <w:bCs/>
          <w:sz w:val="28"/>
          <w:szCs w:val="28"/>
        </w:rPr>
        <w:t xml:space="preserve">de mayo </w:t>
      </w:r>
      <w:r w:rsidRPr="00D95DFF">
        <w:rPr>
          <w:rFonts w:ascii="Arial" w:hAnsi="Arial" w:cs="Arial"/>
          <w:b/>
          <w:bCs/>
          <w:sz w:val="28"/>
          <w:szCs w:val="28"/>
        </w:rPr>
        <w:t>de dos mil veinticuatro.</w:t>
      </w:r>
    </w:p>
    <w:p w14:paraId="162AE9A2" w14:textId="2D3DD1DF" w:rsidR="006061F6" w:rsidRPr="00521345" w:rsidRDefault="006061F6" w:rsidP="006061F6">
      <w:pPr>
        <w:spacing w:line="360" w:lineRule="auto"/>
        <w:jc w:val="both"/>
        <w:rPr>
          <w:rFonts w:ascii="Arial" w:hAnsi="Arial" w:cs="Arial"/>
          <w:b/>
          <w:bCs/>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334/2024</w:t>
      </w:r>
      <w:r w:rsidRPr="00906E63">
        <w:rPr>
          <w:rFonts w:ascii="Arial" w:hAnsi="Arial" w:cs="Arial"/>
          <w:sz w:val="28"/>
          <w:szCs w:val="28"/>
        </w:rPr>
        <w:t xml:space="preserve">, relativo al Juicio del Servicio Civil, promovido por </w:t>
      </w:r>
      <w:r>
        <w:rPr>
          <w:rFonts w:ascii="Arial" w:hAnsi="Arial" w:cs="Arial"/>
          <w:b/>
          <w:bCs/>
          <w:sz w:val="28"/>
          <w:szCs w:val="28"/>
        </w:rPr>
        <w:t xml:space="preserve">C. </w:t>
      </w:r>
      <w:r w:rsidR="00A21108">
        <w:rPr>
          <w:rFonts w:ascii="Arial" w:hAnsi="Arial" w:cs="Arial"/>
          <w:b/>
          <w:bCs/>
          <w:sz w:val="28"/>
          <w:szCs w:val="28"/>
        </w:rPr>
        <w:t>-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 xml:space="preserve">reclamando de dichas autoridades, el reconocimiento de antigüedad y el pago de prima de antigüedad; las </w:t>
      </w:r>
      <w:r>
        <w:rPr>
          <w:rFonts w:ascii="Arial" w:hAnsi="Arial" w:cs="Arial"/>
          <w:sz w:val="28"/>
          <w:szCs w:val="28"/>
          <w:lang w:val="es-ES_tradnl"/>
        </w:rPr>
        <w:lastRenderedPageBreak/>
        <w:t>constancias que integran el expediente en que se actúa, todo lo que fue necesario ver, y:</w:t>
      </w:r>
      <w:r w:rsidRPr="00906E63">
        <w:rPr>
          <w:rFonts w:ascii="Arial" w:hAnsi="Arial" w:cs="Arial"/>
          <w:b/>
          <w:bCs/>
          <w:sz w:val="28"/>
          <w:szCs w:val="28"/>
          <w:lang w:val="es-ES_tradnl"/>
        </w:rPr>
        <w:t xml:space="preserve"> </w:t>
      </w:r>
    </w:p>
    <w:p w14:paraId="0751A853" w14:textId="77777777" w:rsidR="006061F6" w:rsidRPr="00D95DFF" w:rsidRDefault="006061F6" w:rsidP="006061F6">
      <w:pPr>
        <w:spacing w:line="360" w:lineRule="auto"/>
        <w:jc w:val="center"/>
        <w:rPr>
          <w:rFonts w:ascii="Arial" w:hAnsi="Arial" w:cs="Arial"/>
          <w:b/>
          <w:sz w:val="28"/>
          <w:szCs w:val="28"/>
        </w:rPr>
      </w:pPr>
      <w:r w:rsidRPr="00D95DFF">
        <w:rPr>
          <w:rFonts w:ascii="Arial" w:hAnsi="Arial" w:cs="Arial"/>
          <w:b/>
          <w:sz w:val="28"/>
          <w:szCs w:val="28"/>
        </w:rPr>
        <w:t>R E S U L T A N D O:</w:t>
      </w:r>
    </w:p>
    <w:p w14:paraId="62B31BAB" w14:textId="6F88B9C6" w:rsidR="006061F6" w:rsidRPr="008176CA" w:rsidRDefault="006061F6" w:rsidP="006061F6">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veinticinco de marzo de dos mil veinticuatro</w:t>
      </w:r>
      <w:r w:rsidRPr="00D95DFF">
        <w:rPr>
          <w:rFonts w:ascii="Arial" w:hAnsi="Arial" w:cs="Arial"/>
          <w:sz w:val="28"/>
          <w:szCs w:val="28"/>
        </w:rPr>
        <w:t>,</w:t>
      </w:r>
      <w:r>
        <w:rPr>
          <w:rFonts w:ascii="Arial" w:hAnsi="Arial" w:cs="Arial"/>
          <w:sz w:val="28"/>
          <w:szCs w:val="28"/>
        </w:rPr>
        <w:t xml:space="preserve"> </w:t>
      </w:r>
      <w:r w:rsidR="00A21108">
        <w:rPr>
          <w:rFonts w:ascii="Arial" w:hAnsi="Arial" w:cs="Arial"/>
          <w:b/>
          <w:bCs/>
          <w:sz w:val="28"/>
          <w:szCs w:val="28"/>
        </w:rPr>
        <w:t>-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0C394CB6" w14:textId="77777777" w:rsidR="006061F6" w:rsidRDefault="006061F6" w:rsidP="006061F6">
      <w:pPr>
        <w:spacing w:line="240" w:lineRule="auto"/>
        <w:ind w:left="708"/>
        <w:jc w:val="center"/>
        <w:rPr>
          <w:rFonts w:ascii="Arial" w:hAnsi="Arial" w:cs="Arial"/>
          <w:b/>
          <w:bCs/>
          <w:i/>
          <w:iCs/>
        </w:rPr>
      </w:pPr>
      <w:r w:rsidRPr="00D95DFF">
        <w:rPr>
          <w:rFonts w:ascii="Arial" w:hAnsi="Arial" w:cs="Arial"/>
          <w:b/>
          <w:bCs/>
          <w:i/>
          <w:iCs/>
        </w:rPr>
        <w:t>“PRESTACIONES:</w:t>
      </w:r>
    </w:p>
    <w:p w14:paraId="0D409093" w14:textId="77777777" w:rsidR="006061F6" w:rsidRDefault="006061F6" w:rsidP="006061F6">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TREINTA (30) años al servicio de la demandada</w:t>
      </w:r>
      <w:r w:rsidRPr="00DC6478">
        <w:rPr>
          <w:rFonts w:ascii="Arial Narrow" w:hAnsi="Arial Narrow" w:cs="Arial"/>
          <w:sz w:val="24"/>
          <w:szCs w:val="24"/>
        </w:rPr>
        <w:t>.</w:t>
      </w:r>
    </w:p>
    <w:p w14:paraId="00F7228F" w14:textId="77777777" w:rsidR="006061F6" w:rsidRDefault="006061F6" w:rsidP="006061F6">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$63,619.2 (SESENTA Y TRES MIL SEISCIENTOS DIECINUEVE PESOS 20/100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TREINTA (30)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23F5828C" w14:textId="77777777" w:rsidR="006061F6" w:rsidRDefault="006061F6" w:rsidP="006061F6">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1C9DE9FD" w14:textId="7A087148" w:rsidR="006061F6" w:rsidRDefault="006061F6" w:rsidP="006061F6">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16 de OCTUBRE de 1986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DOCENTE</w:t>
      </w:r>
      <w:r w:rsidRPr="00981F97">
        <w:rPr>
          <w:rFonts w:ascii="Arial Narrow" w:hAnsi="Arial Narrow" w:cs="Arial"/>
          <w:sz w:val="24"/>
          <w:szCs w:val="24"/>
        </w:rPr>
        <w:t xml:space="preserve"> como última clave presupuestal</w:t>
      </w:r>
      <w:r>
        <w:rPr>
          <w:rFonts w:ascii="Arial Narrow" w:hAnsi="Arial Narrow" w:cs="Arial"/>
          <w:sz w:val="24"/>
          <w:szCs w:val="24"/>
        </w:rPr>
        <w:t xml:space="preserve"> </w:t>
      </w:r>
      <w:r w:rsidR="00A21108">
        <w:rPr>
          <w:rFonts w:ascii="Arial Narrow" w:hAnsi="Arial Narrow" w:cs="Arial"/>
          <w:sz w:val="24"/>
          <w:szCs w:val="24"/>
        </w:rPr>
        <w:t xml:space="preserve">- - - - - - - - - - - - - - - - </w:t>
      </w:r>
      <w:r>
        <w:rPr>
          <w:rFonts w:ascii="Arial Narrow" w:hAnsi="Arial Narrow" w:cs="Arial"/>
          <w:sz w:val="24"/>
          <w:szCs w:val="24"/>
        </w:rPr>
        <w:t>.</w:t>
      </w:r>
    </w:p>
    <w:p w14:paraId="71264591" w14:textId="77777777" w:rsidR="006061F6" w:rsidRDefault="006061F6" w:rsidP="006061F6">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DOCENTE DE ADIESTRAMIENTOO EN SECUNDARIA de la Ciudad de Obregón,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15 de DICIEMBRE de 2009</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17927FF6" w14:textId="30EECE12" w:rsidR="006061F6" w:rsidRPr="00A21108" w:rsidRDefault="006061F6" w:rsidP="00A21108">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w:t>
      </w:r>
      <w:r>
        <w:rPr>
          <w:rFonts w:ascii="Arial" w:hAnsi="Arial" w:cs="Arial"/>
          <w:b/>
          <w:bCs/>
          <w:sz w:val="28"/>
          <w:szCs w:val="28"/>
        </w:rPr>
        <w:lastRenderedPageBreak/>
        <w:t xml:space="preserve">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6A43B68A" w14:textId="77777777" w:rsidR="006061F6" w:rsidRDefault="006061F6" w:rsidP="006061F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42BEB27C" w14:textId="77777777" w:rsidR="006061F6" w:rsidRPr="006061F6" w:rsidRDefault="006061F6" w:rsidP="003E3E77">
      <w:pPr>
        <w:jc w:val="center"/>
        <w:rPr>
          <w:rFonts w:ascii="Arial" w:hAnsi="Arial" w:cs="Arial"/>
          <w:b/>
          <w:i/>
        </w:rPr>
      </w:pPr>
      <w:r w:rsidRPr="006061F6">
        <w:rPr>
          <w:rFonts w:ascii="Arial" w:hAnsi="Arial" w:cs="Arial"/>
          <w:b/>
          <w:i/>
        </w:rPr>
        <w:t>En cuanto al capítulo de prestaciones del escrito de demanda:</w:t>
      </w:r>
    </w:p>
    <w:p w14:paraId="28D21D88" w14:textId="5470FC11" w:rsidR="006061F6" w:rsidRPr="006061F6" w:rsidRDefault="006061F6" w:rsidP="006061F6">
      <w:pPr>
        <w:jc w:val="both"/>
        <w:rPr>
          <w:rFonts w:ascii="Arial" w:hAnsi="Arial" w:cs="Arial"/>
          <w:i/>
        </w:rPr>
      </w:pPr>
      <w:r w:rsidRPr="006061F6">
        <w:rPr>
          <w:rFonts w:ascii="Arial" w:hAnsi="Arial" w:cs="Arial"/>
          <w:i/>
        </w:rPr>
        <w:t xml:space="preserve">a).- Se niega acción y derecho a </w:t>
      </w:r>
      <w:r w:rsidR="00A21108">
        <w:rPr>
          <w:rFonts w:ascii="Arial" w:hAnsi="Arial" w:cs="Arial"/>
          <w:i/>
        </w:rPr>
        <w:t>- - - - - - - - - - - - - - - - - - - - - - - -</w:t>
      </w:r>
      <w:r w:rsidRPr="006061F6">
        <w:rPr>
          <w:rFonts w:ascii="Arial" w:hAnsi="Arial" w:cs="Arial"/>
          <w:i/>
        </w:rPr>
        <w:t xml:space="preserve"> para reclamar el reconocimiento de antigüedad de 30 años, ya que resulta improcedente. De la propia hoja única de servicios que la parte actora exhibe como prueba se advierte que se le reconoce como fecha de ingreso el 16 de octubre de 1986 y como fecha de baja por jubilación la de 31 de diciembre de 2016, por lo que acumuló una antigüedad de 30 años, 2 meses, 15 días, misma que desde el 15 de diciembre de 2016 ya le era reconocida en su hoja única de servicios y también desde que renunció para jubilarse.</w:t>
      </w:r>
    </w:p>
    <w:p w14:paraId="1FC3C61F" w14:textId="7534C1FB" w:rsidR="006061F6" w:rsidRPr="006061F6" w:rsidRDefault="006061F6" w:rsidP="006061F6">
      <w:pPr>
        <w:jc w:val="both"/>
        <w:rPr>
          <w:rFonts w:ascii="Arial" w:hAnsi="Arial" w:cs="Arial"/>
          <w:i/>
        </w:rPr>
      </w:pPr>
      <w:r w:rsidRPr="006061F6">
        <w:rPr>
          <w:rFonts w:ascii="Arial" w:hAnsi="Arial" w:cs="Arial"/>
          <w:i/>
        </w:rPr>
        <w:t xml:space="preserve">b).- Se niega acción y derecho a </w:t>
      </w:r>
      <w:r w:rsidR="00A21108">
        <w:rPr>
          <w:rFonts w:ascii="Arial" w:hAnsi="Arial" w:cs="Arial"/>
          <w:i/>
        </w:rPr>
        <w:t>- - - - - - - - - - - - - - - - - - - - - - - -</w:t>
      </w:r>
      <w:r w:rsidRPr="006061F6">
        <w:rPr>
          <w:rFonts w:ascii="Arial" w:hAnsi="Arial" w:cs="Arial"/>
          <w:i/>
        </w:rPr>
        <w:t xml:space="preserve"> para reclamar de SERVICIOS EDUCATIVOS DEL ESTADO DE SONORA y SECRETARÍA DE EDUCACIÓN Y CULTURA DEL ESTADO DE SONORA el pago de la cantidad de $63,619.20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parte actora, y derivado de ello es que se reitera que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34945354" w14:textId="77777777" w:rsidR="006061F6" w:rsidRPr="006061F6" w:rsidRDefault="006061F6" w:rsidP="003E3E77">
      <w:pPr>
        <w:jc w:val="center"/>
        <w:rPr>
          <w:rFonts w:ascii="Arial" w:hAnsi="Arial" w:cs="Arial"/>
          <w:b/>
          <w:i/>
        </w:rPr>
      </w:pPr>
      <w:r w:rsidRPr="006061F6">
        <w:rPr>
          <w:rFonts w:ascii="Arial" w:hAnsi="Arial" w:cs="Arial"/>
          <w:b/>
          <w:i/>
        </w:rPr>
        <w:t>En cuanto al capítulo de hechos se contesta:</w:t>
      </w:r>
    </w:p>
    <w:p w14:paraId="394D7C9B" w14:textId="77777777" w:rsidR="006061F6" w:rsidRPr="006061F6" w:rsidRDefault="006061F6" w:rsidP="006061F6">
      <w:pPr>
        <w:jc w:val="both"/>
        <w:rPr>
          <w:rFonts w:ascii="Arial" w:hAnsi="Arial" w:cs="Arial"/>
          <w:i/>
        </w:rPr>
      </w:pPr>
      <w:r w:rsidRPr="006061F6">
        <w:rPr>
          <w:rFonts w:ascii="Arial" w:hAnsi="Arial" w:cs="Arial"/>
          <w:b/>
          <w:i/>
        </w:rPr>
        <w:lastRenderedPageBreak/>
        <w:t xml:space="preserve"> PRIMERO.- </w:t>
      </w:r>
      <w:r w:rsidRPr="006061F6">
        <w:rPr>
          <w:rFonts w:ascii="Arial" w:hAnsi="Arial" w:cs="Arial"/>
          <w:i/>
        </w:rPr>
        <w:t xml:space="preserve">el hecho identificado como primero del escrito de demanda es cierto en parte y falso en parte. Es cierto que en la fecha que indica la parte actora inicio a prestar sus servicios personales y subordinados con la categoría de la planta realizando funciones de docente y como última clave presupuestal la que indica. Es falso que inicio a prestar sus servicios personales y subordinados para “las demandadas” ya que los SERVICIOS EDUCATIVOS DEL ESTADO DE SONORA  fue creada en fecha 18 de mayo de 19992, según se desprende del decreto de su creación publicado en Boletín Oficial No. 40 Secc. I de fecha 18 de mayo de 1992. La parte actora fue docente federalizado de la Secretaria de Educación Pública, según se advierte de la hoja de servicios que ofrece como prueba, ello en términos del acuerdo nacional para la modernización de la educación básica publicado en el marco de Acuerdo Nacional para la Modernización de la Educación Básica publicado en el diario oficial de la federación de 19 de mayo de 1992 del convenio de conformidad con el acuerdo nacional para la modernización de la educación básica celebraron, por una parte, el ejecutivo federal, y por la otra, el ejecutivo del estado libre y sobreaño de Sonora, con la comparecencia del Instituto de Seguridad y Servicios Sociales de los Trabajadores del Estado publicado en el diario oficial el 25 de mayo de 1992;aspecto que se advierte también de la propia hoja única de servicios en lo relativo periodo de cotizaciones al Instituto de  Seguridad y Servicios Sociales de los Trabajadores del Estado (ISSTE), al que pertenecen los maestros federalizados como es el caso de la parte actora. De lo expuesto se advierte que no le resulta responsabilidad alguna en este juicio a mi representada SECRETARIA DE EDUCACION Y CULTURA DEL ESTADO DE SONORA, pues en términos de los que se expone los SERVICIOS EDUCATIVOS DEL ESTADO DE SONORA es quien asumió el control de los trabajadores docentes federalizados en los términos del acuerdo y convenio se citan. </w:t>
      </w:r>
    </w:p>
    <w:p w14:paraId="6CB21DE6" w14:textId="32DC2341" w:rsidR="006061F6" w:rsidRPr="006061F6" w:rsidRDefault="006061F6" w:rsidP="006061F6">
      <w:pPr>
        <w:jc w:val="both"/>
        <w:rPr>
          <w:rFonts w:ascii="Arial" w:hAnsi="Arial" w:cs="Arial"/>
          <w:i/>
        </w:rPr>
      </w:pPr>
      <w:r w:rsidRPr="006061F6">
        <w:rPr>
          <w:rFonts w:ascii="Arial" w:hAnsi="Arial" w:cs="Arial"/>
          <w:i/>
        </w:rPr>
        <w:t xml:space="preserve">Por otra parte, se destaca el hecho que de conformidad con la propia hoja única de servicios que la parte actora exhiba como prueba se advierte que s ele reconoce como fecha de ingresos 16 de octubre de 1986 y como fecha  de baja por jubilación la del 31 de diciembre de 2016, por lo que carece de derecho para reclamar una antigüedad que, desde el 15 de diciembre de 2016, ya le era reconocida. Se opone la excepción de PRESCRIPCIÓN </w:t>
      </w:r>
      <w:r w:rsidRPr="006061F6">
        <w:rPr>
          <w:rFonts w:ascii="Arial" w:hAnsi="Arial" w:cs="Arial"/>
          <w:i/>
        </w:rPr>
        <w:tab/>
        <w:t xml:space="preserve">en contra del reclamado por </w:t>
      </w:r>
      <w:r w:rsidR="00A21108">
        <w:rPr>
          <w:rFonts w:ascii="Arial" w:hAnsi="Arial" w:cs="Arial"/>
          <w:i/>
        </w:rPr>
        <w:t>- - - - - - - - - - - - - - - - - - - - - - - -</w:t>
      </w:r>
      <w:r w:rsidRPr="006061F6">
        <w:rPr>
          <w:rFonts w:ascii="Arial" w:hAnsi="Arial" w:cs="Arial"/>
          <w:i/>
        </w:rPr>
        <w:t>, en el capítulo de prestaciones incisos a) y b) consistentes en reconocimiento de antigüedad y pago prime de antigüedad, con fundamento en lo dispuesto por el artículo 101 de la Ley de Servicio Civil para el Estado de Sonora que dispone que las acciones que nazcan de esta Ley, del nombramiento y de los acuerdos que digan las condiciones generales de trabajo, rescriben en un año, por lo que sin esto implique reconocimiento alguno a la procedencia de las acciones reclamadas, la parte actora ARNULDO FAJARDO ZAMORANO reclama el reconocimiento de antigüedad y pago de prima de antigüedad, por lo que en términos del artículo 101 de la Ley del Servicio Civil, para el estado de Sonora, a partir del día siguiente al 31 de diciembre de 2016 en que renuncio de manera voluntaria a fin de acceder su jubilación y que concluyo la relación laboral, esto es, a partir del 01 de enero de 2017de antigüedad, término que le feneció el día 01 de enero de 2018, y si presenta su demanda hasta el 30 de mayo de 2019 es evidente que a esa fecha su acción se encontraba prescrita, pues transcurrió en exceso  al año que tenía para ejercitar sus acciones, y como consecuencia se encuentra prescrita la acción para demandar las prestaciones que reclama de reconocimiento de antigüedad y prima legal de antigüedad.</w:t>
      </w:r>
    </w:p>
    <w:p w14:paraId="0831E75C" w14:textId="783973C2" w:rsidR="006061F6" w:rsidRPr="006061F6" w:rsidRDefault="006061F6" w:rsidP="006061F6">
      <w:pPr>
        <w:jc w:val="both"/>
        <w:rPr>
          <w:rFonts w:ascii="Arial" w:hAnsi="Arial" w:cs="Arial"/>
          <w:i/>
        </w:rPr>
      </w:pPr>
      <w:r w:rsidRPr="006061F6">
        <w:rPr>
          <w:rFonts w:ascii="Arial" w:hAnsi="Arial" w:cs="Arial"/>
          <w:b/>
          <w:i/>
        </w:rPr>
        <w:t>SEGUNDO.</w:t>
      </w:r>
      <w:r w:rsidRPr="006061F6">
        <w:rPr>
          <w:rFonts w:ascii="Arial" w:hAnsi="Arial" w:cs="Arial"/>
          <w:i/>
        </w:rPr>
        <w:t xml:space="preserve">- El hecho identificado como segundo del escrito de demanda es cierto en parte y falso en parte. Es cierta la última adscripción y lugar, es cierto que renunció de manera voluntaria el día 31 de diciembre de 2016 a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A21108">
        <w:rPr>
          <w:rFonts w:ascii="Arial" w:hAnsi="Arial" w:cs="Arial"/>
          <w:i/>
        </w:rPr>
        <w:t>- - - - - - - - - - - - - - - - - - - - - - - -</w:t>
      </w:r>
      <w:r w:rsidRPr="006061F6">
        <w:rPr>
          <w:rFonts w:ascii="Arial" w:hAnsi="Arial" w:cs="Arial"/>
          <w:i/>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7D856FFD" w14:textId="77777777" w:rsidR="006061F6" w:rsidRPr="006061F6" w:rsidRDefault="006061F6" w:rsidP="006061F6">
      <w:pPr>
        <w:jc w:val="both"/>
        <w:rPr>
          <w:rFonts w:ascii="Arial" w:hAnsi="Arial" w:cs="Arial"/>
          <w:i/>
        </w:rPr>
      </w:pPr>
      <w:r w:rsidRPr="006061F6">
        <w:rPr>
          <w:rFonts w:ascii="Arial" w:hAnsi="Arial" w:cs="Arial"/>
          <w:i/>
        </w:rPr>
        <w:t xml:space="preserve">Sirven de apoyo a lo anterior las tesis jurisprudenciales 2a./J. 21/2012 (10a.) y 2а./J.214/2009, de rubros: "ORGANISMOS PÚBLIÇOS DESCENTRALIZADOS FEDERALES. SI SUS TRABAJADORES LABORARON BAJO EL RÉGIMEN DEL APARTADO B DEL ARTÍCULO 123 CONSTITUCIONAL, NO TIENEN DERECHO A LA PRIMA DE ANTIGUEDAD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ANTIGUEDAD PREVISTA EN LA LEY FEDERAL DEL TRABAJO.", publicadas en el Semanario Judicial de la Federación y su Gaceta, Décima Época, Libro VI, Tomo I, marzo de 2012, página 498 y Novena </w:t>
      </w:r>
      <w:r w:rsidR="003E3E77" w:rsidRPr="006061F6">
        <w:rPr>
          <w:rFonts w:ascii="Arial" w:hAnsi="Arial" w:cs="Arial"/>
          <w:i/>
        </w:rPr>
        <w:t>Época</w:t>
      </w:r>
      <w:r w:rsidRPr="006061F6">
        <w:rPr>
          <w:rFonts w:ascii="Arial" w:hAnsi="Arial" w:cs="Arial"/>
          <w:i/>
        </w:rPr>
        <w:t>, Tomo XXXI, enero de 2010, página 318, con números de registro digital: 2000408 y 165370, respectivamente.</w:t>
      </w:r>
    </w:p>
    <w:p w14:paraId="03262643" w14:textId="77777777" w:rsidR="006061F6" w:rsidRPr="006061F6" w:rsidRDefault="006061F6" w:rsidP="003E3E77">
      <w:pPr>
        <w:jc w:val="center"/>
        <w:rPr>
          <w:rFonts w:ascii="Arial" w:hAnsi="Arial" w:cs="Arial"/>
          <w:b/>
          <w:i/>
        </w:rPr>
      </w:pPr>
      <w:r w:rsidRPr="006061F6">
        <w:rPr>
          <w:rFonts w:ascii="Arial" w:hAnsi="Arial" w:cs="Arial"/>
          <w:b/>
          <w:i/>
        </w:rPr>
        <w:t>DEFENSAS Y EXCEPCIONES</w:t>
      </w:r>
      <w:r w:rsidR="003E3E77">
        <w:rPr>
          <w:rFonts w:ascii="Arial" w:hAnsi="Arial" w:cs="Arial"/>
          <w:b/>
          <w:i/>
        </w:rPr>
        <w:t>:</w:t>
      </w:r>
    </w:p>
    <w:p w14:paraId="69969ACD" w14:textId="556E0AC0" w:rsidR="006061F6" w:rsidRPr="006061F6" w:rsidRDefault="006061F6" w:rsidP="006061F6">
      <w:pPr>
        <w:jc w:val="both"/>
        <w:rPr>
          <w:rFonts w:ascii="Arial" w:hAnsi="Arial" w:cs="Arial"/>
          <w:b/>
          <w:i/>
        </w:rPr>
      </w:pPr>
      <w:r w:rsidRPr="006061F6">
        <w:rPr>
          <w:rFonts w:ascii="Arial" w:hAnsi="Arial" w:cs="Arial"/>
          <w:b/>
          <w:i/>
        </w:rPr>
        <w:t xml:space="preserve">1.- FALTA DE ACCION Y DE DERECHO, </w:t>
      </w:r>
      <w:r w:rsidRPr="006061F6">
        <w:rPr>
          <w:rFonts w:ascii="Arial" w:hAnsi="Arial" w:cs="Arial"/>
          <w:i/>
        </w:rPr>
        <w:t xml:space="preserve">que se opone en virtud de que </w:t>
      </w:r>
      <w:r w:rsidR="00A21108">
        <w:rPr>
          <w:rFonts w:ascii="Arial" w:hAnsi="Arial" w:cs="Arial"/>
          <w:i/>
        </w:rPr>
        <w:t>- - - - - - - - - - - - - - - - - - - - - - - -</w:t>
      </w:r>
      <w:r w:rsidRPr="006061F6">
        <w:rPr>
          <w:rFonts w:ascii="Arial" w:hAnsi="Arial" w:cs="Arial"/>
          <w:i/>
        </w:rPr>
        <w:t>,</w:t>
      </w:r>
      <w:r w:rsidRPr="006061F6">
        <w:rPr>
          <w:rFonts w:ascii="Arial" w:hAnsi="Arial" w:cs="Arial"/>
          <w:b/>
          <w:i/>
        </w:rPr>
        <w:t xml:space="preserve"> </w:t>
      </w:r>
      <w:r w:rsidRPr="006061F6">
        <w:rPr>
          <w:rFonts w:ascii="Arial" w:hAnsi="Arial" w:cs="Arial"/>
          <w:i/>
        </w:rPr>
        <w:t>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51BD88BC" w14:textId="77777777" w:rsidR="006061F6" w:rsidRPr="006061F6" w:rsidRDefault="006061F6" w:rsidP="006061F6">
      <w:pPr>
        <w:jc w:val="both"/>
        <w:rPr>
          <w:rFonts w:ascii="Arial" w:hAnsi="Arial" w:cs="Arial"/>
          <w:i/>
        </w:rPr>
      </w:pPr>
      <w:r w:rsidRPr="006061F6">
        <w:rPr>
          <w:rFonts w:ascii="Arial" w:hAnsi="Arial" w:cs="Arial"/>
          <w:b/>
          <w:i/>
        </w:rPr>
        <w:t xml:space="preserve">2.- OBSCURIDAD E IMPRECISION EN LA DEMANDA, </w:t>
      </w:r>
      <w:r w:rsidRPr="006061F6">
        <w:rPr>
          <w:rFonts w:ascii="Arial" w:hAnsi="Arial" w:cs="Arial"/>
          <w:i/>
        </w:rPr>
        <w:t>que se opone ya que parte la parte actora omite señalar de manera precisa los elementos de las prestaciones que reclama en su demanda en su demanda, omitiendo señalar las circunstancias de modo, tiempo y lugar en relación a los SONORA en imposibilidad para excepcionarse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6F33721B" w14:textId="700E13B8" w:rsidR="006061F6" w:rsidRPr="006061F6" w:rsidRDefault="006061F6" w:rsidP="006061F6">
      <w:pPr>
        <w:jc w:val="both"/>
        <w:rPr>
          <w:rFonts w:ascii="Arial" w:hAnsi="Arial" w:cs="Arial"/>
          <w:i/>
        </w:rPr>
      </w:pPr>
      <w:r w:rsidRPr="006061F6">
        <w:rPr>
          <w:rFonts w:ascii="Arial" w:hAnsi="Arial" w:cs="Arial"/>
          <w:b/>
          <w:i/>
        </w:rPr>
        <w:t xml:space="preserve">3.- PRESCRIPCIÓN.- </w:t>
      </w:r>
      <w:r w:rsidRPr="006061F6">
        <w:rPr>
          <w:rFonts w:ascii="Arial" w:hAnsi="Arial" w:cs="Arial"/>
          <w:i/>
        </w:rPr>
        <w:t xml:space="preserve">Se opone esta excepción en contra de lo reclamado por </w:t>
      </w:r>
      <w:r w:rsidR="00A21108">
        <w:rPr>
          <w:rFonts w:ascii="Arial" w:hAnsi="Arial" w:cs="Arial"/>
          <w:i/>
        </w:rPr>
        <w:t>- - - - - - - - - - - - - - - - - - - - - - - -</w:t>
      </w:r>
      <w:r w:rsidRPr="006061F6">
        <w:rPr>
          <w:rFonts w:ascii="Arial" w:hAnsi="Arial" w:cs="Arial"/>
          <w:i/>
        </w:rPr>
        <w:t>, como es el pago de las prestaciones que reclama en el escrito de demanda consistente en prima de antigüedad, con fundamento con lo dispuesto en el artículo 101de la Ley del Servicio Civil para el Estado de Sonora que dispone le las acciones que nazcan de esta Ley, del nombramiento y de los acuerdos que fijen las condiciones generales de trabajo, prescriben en un año, por  lo que sin que esto implique reconocimiento alguno a la procedencia de las acciones reclamadas, SE OPONE LA EXCEPCION DE PRESCRIPCIÓN en relación a todas aquellas prestaciones que se hubieran generado y que se reclamen con anterioridad a un año de la presentación de la demanda que lo fue el 30 de mayo de 2019, según el sello fechador del H. Tribunal que recibió la demanda primigeniamente, por lo que se encuentran prescritas todas aquellas prestaciones que se reclamen con anterioridad al 30 de mayo de 2018.</w:t>
      </w:r>
    </w:p>
    <w:p w14:paraId="23AD5F89" w14:textId="150D7CC7" w:rsidR="006061F6" w:rsidRPr="006061F6" w:rsidRDefault="006061F6" w:rsidP="006061F6">
      <w:pPr>
        <w:jc w:val="both"/>
        <w:rPr>
          <w:rFonts w:ascii="Arial" w:hAnsi="Arial" w:cs="Arial"/>
          <w:i/>
        </w:rPr>
      </w:pPr>
      <w:r w:rsidRPr="006061F6">
        <w:rPr>
          <w:rFonts w:ascii="Arial" w:hAnsi="Arial" w:cs="Arial"/>
          <w:b/>
          <w:i/>
        </w:rPr>
        <w:t>4.- PRESCRIPCIÓN</w:t>
      </w:r>
      <w:r w:rsidRPr="006061F6">
        <w:rPr>
          <w:rFonts w:ascii="Arial" w:hAnsi="Arial" w:cs="Arial"/>
          <w:i/>
        </w:rPr>
        <w:t xml:space="preserve">.- Se opone la excepción de PRESCRIPCIÓN en contra de lo reclamado por </w:t>
      </w:r>
      <w:r w:rsidR="00A21108">
        <w:rPr>
          <w:rFonts w:ascii="Arial" w:hAnsi="Arial" w:cs="Arial"/>
          <w:i/>
        </w:rPr>
        <w:t>- - - - - - - - - - - - - - - - - - - - - - - -</w:t>
      </w:r>
      <w:r w:rsidRPr="006061F6">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A21108">
        <w:rPr>
          <w:rFonts w:ascii="Arial" w:hAnsi="Arial" w:cs="Arial"/>
          <w:i/>
        </w:rPr>
        <w:t>- - - - - - - - - - - - - - - - - - - - - - - -</w:t>
      </w:r>
      <w:r w:rsidRPr="006061F6">
        <w:rPr>
          <w:rFonts w:ascii="Arial" w:hAnsi="Arial" w:cs="Arial"/>
          <w:i/>
        </w:rPr>
        <w:t xml:space="preserve"> reclama el reconocimiento de antigüedad y pago de prima de antigüedad, por lo que en términos del artículo 101 de la Ley del Servicio Civil para el Estado de Sonora, a partir del día siguiente al 31 de diciembre de 2016 en que renunció de manera voluntaria a fin de acceder a su jubilación y que concluyó la relación laboral, esto es, a partir del 01 de enero de 2017 o al día hábil siguiente dado que el 01 de enero de 2017 fue inhábil contaba con el término de un año para reclamar el reconocimiento de antigüedad y el pago de la prima de antigüedad, término que le feneció el día 01 de enero de 2018 o al día hábil siguiente dado que el 01 de enero de 2018 fue inhábil, y si presenta su demanda hasta el 30 de mayo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4D36C9A2" w14:textId="77777777" w:rsidR="006061F6" w:rsidRPr="006061F6" w:rsidRDefault="006061F6" w:rsidP="006061F6">
      <w:pPr>
        <w:jc w:val="both"/>
        <w:rPr>
          <w:rFonts w:ascii="Arial" w:hAnsi="Arial" w:cs="Arial"/>
          <w:i/>
        </w:rPr>
      </w:pPr>
      <w:r w:rsidRPr="006061F6">
        <w:rPr>
          <w:rFonts w:ascii="Arial" w:hAnsi="Arial" w:cs="Arial"/>
          <w:i/>
        </w:rPr>
        <w:t>Sirven de apoyo a lo anterior las tesis de rubro:</w:t>
      </w:r>
    </w:p>
    <w:p w14:paraId="49E234E7" w14:textId="77777777" w:rsidR="006061F6" w:rsidRPr="006061F6" w:rsidRDefault="006061F6" w:rsidP="006061F6">
      <w:pPr>
        <w:jc w:val="both"/>
        <w:rPr>
          <w:rFonts w:ascii="Arial" w:hAnsi="Arial" w:cs="Arial"/>
          <w:i/>
        </w:rPr>
      </w:pPr>
      <w:r w:rsidRPr="006061F6">
        <w:rPr>
          <w:rFonts w:ascii="Arial" w:hAnsi="Arial" w:cs="Arial"/>
          <w:i/>
        </w:rPr>
        <w:t>Suprema Corte de Justicia de la Nación. Registro digital: 2020765. Instancia: Plenos de Circuito. Décima Época. Materias(s): Constitucional, Laboral. Tesis: PC.I.L. J/54 L (10a.), Fuente: Caceta del Semanario</w:t>
      </w:r>
      <w:r w:rsidR="003E3E77">
        <w:rPr>
          <w:rFonts w:ascii="Arial" w:hAnsi="Arial" w:cs="Arial"/>
          <w:i/>
        </w:rPr>
        <w:t xml:space="preserve"> </w:t>
      </w:r>
      <w:r w:rsidRPr="006061F6">
        <w:rPr>
          <w:rFonts w:ascii="Arial" w:hAnsi="Arial" w:cs="Arial"/>
          <w:i/>
        </w:rPr>
        <w:t>Judicial de la Federación. Libro 71, Octubre de 2019, Tomo III, página 2357. Tipo: Jurisprudencia</w:t>
      </w:r>
      <w:r w:rsidR="003E3E77">
        <w:rPr>
          <w:rFonts w:ascii="Arial" w:hAnsi="Arial" w:cs="Arial"/>
          <w:i/>
        </w:rPr>
        <w:t xml:space="preserve">. </w:t>
      </w:r>
      <w:r w:rsidRPr="00A21108">
        <w:rPr>
          <w:rFonts w:ascii="Arial" w:hAnsi="Arial" w:cs="Arial"/>
          <w:b/>
          <w:i/>
        </w:rPr>
        <w:t>SEGURIDAD SOCIAL DE LOS TRABAJADORES AL SERVICIO DEL ESTADO. EL DERECHO A SOLICITAR SU INSCRIPCIÓN Y EL ENTERO RETROACTIVO DE LAS APORTACIONES OMITIDAS ANTE EL INSTITUTO RELATIVO ES IMPRESCRIPTIBLE MIENTRAS SUBSISTA LA RELACION DE TRABAJO, PERO SI SE RECLAMA COMO CONSECUENCIA DE LA ACCIÓN PARA IMPUGNAR EL RECONOCIMIENTO DE LA ANTIGUEDAD LABORAL, PUEDE</w:t>
      </w:r>
      <w:r w:rsidR="003E3E77" w:rsidRPr="00A21108">
        <w:rPr>
          <w:rFonts w:ascii="Arial" w:hAnsi="Arial" w:cs="Arial"/>
          <w:b/>
          <w:i/>
        </w:rPr>
        <w:t xml:space="preserve"> PRESCRIBIR EN EL PLAZO DE UN AÑ</w:t>
      </w:r>
      <w:r w:rsidRPr="00A21108">
        <w:rPr>
          <w:rFonts w:ascii="Arial" w:hAnsi="Arial" w:cs="Arial"/>
          <w:b/>
          <w:i/>
        </w:rPr>
        <w:t>O.</w:t>
      </w:r>
      <w:r w:rsidRPr="006061F6">
        <w:rPr>
          <w:rFonts w:ascii="Arial" w:hAnsi="Arial" w:cs="Arial"/>
          <w:i/>
        </w:rPr>
        <w:t xml:space="preserve"> 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14:paraId="06144EB9" w14:textId="77777777" w:rsidR="006061F6" w:rsidRPr="006061F6" w:rsidRDefault="006061F6" w:rsidP="006061F6">
      <w:pPr>
        <w:jc w:val="both"/>
        <w:rPr>
          <w:rFonts w:ascii="Arial" w:hAnsi="Arial" w:cs="Arial"/>
          <w:i/>
        </w:rPr>
      </w:pPr>
      <w:r w:rsidRPr="006061F6">
        <w:rPr>
          <w:rFonts w:ascii="Arial" w:hAnsi="Arial" w:cs="Arial"/>
          <w:b/>
          <w:i/>
        </w:rPr>
        <w:t>PLENO EN MATERIA DE TRABAJO DEL PRIMER CIRCUITO</w:t>
      </w:r>
      <w:r w:rsidRPr="006061F6">
        <w:rPr>
          <w:rFonts w:ascii="Arial" w:hAnsi="Arial" w:cs="Arial"/>
          <w:i/>
        </w:rPr>
        <w:t>. Contradicción de tesis 24/2018.</w:t>
      </w:r>
    </w:p>
    <w:p w14:paraId="541CC9A6" w14:textId="77777777" w:rsidR="006061F6" w:rsidRPr="006061F6" w:rsidRDefault="006061F6" w:rsidP="006061F6">
      <w:pPr>
        <w:jc w:val="both"/>
        <w:rPr>
          <w:rFonts w:ascii="Arial" w:hAnsi="Arial" w:cs="Arial"/>
          <w:i/>
        </w:rPr>
      </w:pPr>
      <w:r w:rsidRPr="006061F6">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6F70D937" w14:textId="77777777" w:rsidR="006061F6" w:rsidRPr="006061F6" w:rsidRDefault="006061F6" w:rsidP="006061F6">
      <w:pPr>
        <w:jc w:val="both"/>
        <w:rPr>
          <w:rFonts w:ascii="Arial" w:hAnsi="Arial" w:cs="Arial"/>
          <w:i/>
        </w:rPr>
      </w:pPr>
      <w:r w:rsidRPr="006061F6">
        <w:rPr>
          <w:rFonts w:ascii="Arial" w:hAnsi="Arial" w:cs="Arial"/>
          <w:i/>
        </w:rPr>
        <w:t>Suprema Corte de Justicia de la Nación. Registro digital: 2020714. Instancia: Plenos de Circuito. Décima Época. Materias(s): Laboral. Tesis: PC.I.L. J/53 L (10a.). Fuente: Gaceta del Semanario Judicial de la Federación. Libro 71, Octubre de 2019, Tomo III, página 2355. Tipo: Jurisprudencia</w:t>
      </w:r>
    </w:p>
    <w:p w14:paraId="574A131B" w14:textId="5F45FFFB" w:rsidR="006061F6" w:rsidRPr="006061F6" w:rsidRDefault="006061F6" w:rsidP="006061F6">
      <w:pPr>
        <w:jc w:val="both"/>
        <w:rPr>
          <w:rFonts w:ascii="Arial" w:hAnsi="Arial" w:cs="Arial"/>
          <w:i/>
        </w:rPr>
      </w:pPr>
      <w:r w:rsidRPr="00A21108">
        <w:rPr>
          <w:rFonts w:ascii="Arial" w:hAnsi="Arial" w:cs="Arial"/>
          <w:b/>
          <w:i/>
        </w:rPr>
        <w:t>ANTIGUEDAD DE LOS TRABAJADORES AL SERVICIO DEL ESTADO. LA ACCIÓN PARA IMPUGNAR SU RECONOCIMIENTO PUEDE</w:t>
      </w:r>
      <w:r w:rsidR="00A21108">
        <w:rPr>
          <w:rFonts w:ascii="Arial" w:hAnsi="Arial" w:cs="Arial"/>
          <w:b/>
          <w:i/>
        </w:rPr>
        <w:t xml:space="preserve"> PRESCRIBIR EN EL PLAZO DE UN AÑ</w:t>
      </w:r>
      <w:r w:rsidRPr="00A21108">
        <w:rPr>
          <w:rFonts w:ascii="Arial" w:hAnsi="Arial" w:cs="Arial"/>
          <w:b/>
          <w:i/>
        </w:rPr>
        <w:t>O.</w:t>
      </w:r>
      <w:r w:rsidRPr="006061F6">
        <w:rPr>
          <w:rFonts w:ascii="Arial" w:hAnsi="Arial" w:cs="Arial"/>
          <w:i/>
        </w:rPr>
        <w:t xml:space="preserve">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4FCBE406" w14:textId="77777777" w:rsidR="006061F6" w:rsidRPr="006061F6" w:rsidRDefault="006061F6" w:rsidP="006061F6">
      <w:pPr>
        <w:jc w:val="both"/>
        <w:rPr>
          <w:rFonts w:ascii="Arial" w:hAnsi="Arial" w:cs="Arial"/>
          <w:b/>
          <w:i/>
        </w:rPr>
      </w:pPr>
      <w:r w:rsidRPr="006061F6">
        <w:rPr>
          <w:rFonts w:ascii="Arial" w:hAnsi="Arial" w:cs="Arial"/>
          <w:b/>
          <w:i/>
        </w:rPr>
        <w:t>PLENO EN MATERIA DE TRABAJO DEL PRIMER CIRCUITO. Contradicción de tesis 24/2018.</w:t>
      </w:r>
    </w:p>
    <w:p w14:paraId="5BF7A5A0" w14:textId="77777777" w:rsidR="006061F6" w:rsidRPr="006061F6" w:rsidRDefault="006061F6" w:rsidP="006061F6">
      <w:pPr>
        <w:jc w:val="both"/>
        <w:rPr>
          <w:rFonts w:ascii="Arial" w:hAnsi="Arial" w:cs="Arial"/>
          <w:i/>
        </w:rPr>
      </w:pPr>
      <w:r w:rsidRPr="006061F6">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4699D719" w14:textId="77777777" w:rsidR="006061F6" w:rsidRPr="006061F6" w:rsidRDefault="006061F6" w:rsidP="006061F6">
      <w:pPr>
        <w:jc w:val="both"/>
        <w:rPr>
          <w:rFonts w:ascii="Arial" w:hAnsi="Arial" w:cs="Arial"/>
          <w:i/>
        </w:rPr>
      </w:pPr>
    </w:p>
    <w:p w14:paraId="16DDAA1C" w14:textId="77777777" w:rsidR="006061F6" w:rsidRPr="006061F6" w:rsidRDefault="006061F6" w:rsidP="006061F6">
      <w:pPr>
        <w:jc w:val="both"/>
        <w:rPr>
          <w:rFonts w:ascii="Arial" w:hAnsi="Arial" w:cs="Arial"/>
          <w:i/>
        </w:rPr>
      </w:pPr>
    </w:p>
    <w:p w14:paraId="50D3A759" w14:textId="77777777" w:rsidR="006061F6" w:rsidRPr="006061F6" w:rsidRDefault="006061F6" w:rsidP="003E3E77">
      <w:pPr>
        <w:jc w:val="center"/>
        <w:rPr>
          <w:rFonts w:ascii="Arial" w:hAnsi="Arial" w:cs="Arial"/>
          <w:b/>
          <w:i/>
        </w:rPr>
      </w:pPr>
      <w:r w:rsidRPr="006061F6">
        <w:rPr>
          <w:rFonts w:ascii="Arial" w:hAnsi="Arial" w:cs="Arial"/>
          <w:b/>
          <w:i/>
        </w:rPr>
        <w:t>OBJETAN PRUEBAS:</w:t>
      </w:r>
    </w:p>
    <w:p w14:paraId="62C7DD7E" w14:textId="77777777" w:rsidR="006061F6" w:rsidRPr="003E3E77" w:rsidRDefault="006061F6" w:rsidP="003E3E77">
      <w:pPr>
        <w:jc w:val="both"/>
        <w:rPr>
          <w:rFonts w:ascii="Arial" w:hAnsi="Arial" w:cs="Arial"/>
          <w:i/>
        </w:rPr>
      </w:pPr>
      <w:r w:rsidRPr="006061F6">
        <w:rPr>
          <w:rFonts w:ascii="Arial" w:hAnsi="Arial" w:cs="Arial"/>
          <w:i/>
        </w:rPr>
        <w:t>Se objetan en término generales las pruebas que ofrece la parte actora ya que con las mismas no se acredita lo que con ellas se pretende, por lo que se objeta en cuanto al alcance y valor probatorio que pretende otorgarles la contraria, además de que de ninguna de las probanzas se advierte le asista el derecho a la parte actora para accionar en contra de los SERVICIOS EDUCATIVOS DEL ESTADO DE SONORA y la SECRETARÍA DE EDUCACIÓN Y CULTURA DEL ESTADO DE SONORA y solicitar las prestaciones que reclama, pues de las propias pruebas que oferta se advierte que la antigüedad ya le era reconocida. Mismas no se acredita lo que con ellas se pretende, por lo que se objeta en cuanto al alcance y valor probatorio que pretende otorgarles la contraria, además de que de ninguna de las probanzas se advierte le asista el derecho a la parte actora para accionar en contra de los SERVICIOS EDUCATIVOS DEL ESTADO DE SONORA y la SECRETARÍA DE EDUCACIÓN Y CULTURA DEL ESTADO DE SONORA y solicitar las prestaciones que reclama, pues de las propias pruebas que oferta se advierte que la antigüedad ya le era reconocida.</w:t>
      </w:r>
    </w:p>
    <w:p w14:paraId="288914A6" w14:textId="77777777" w:rsidR="006061F6" w:rsidRPr="00D95DFF" w:rsidRDefault="006061F6" w:rsidP="006061F6">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Pr>
          <w:rFonts w:ascii="Arial" w:hAnsi="Arial" w:cs="Arial"/>
          <w:sz w:val="28"/>
          <w:szCs w:val="28"/>
        </w:rPr>
        <w:t>catorce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2DE9F108" w14:textId="77777777" w:rsidR="006061F6" w:rsidRPr="00D95DFF" w:rsidRDefault="006061F6" w:rsidP="006061F6">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02D099C0" w14:textId="77777777" w:rsidR="006061F6" w:rsidRPr="00D95DFF" w:rsidRDefault="006061F6" w:rsidP="006061F6">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17A70610" w14:textId="77777777" w:rsidR="006061F6" w:rsidRPr="00D95DFF" w:rsidRDefault="006061F6" w:rsidP="006061F6">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r w:rsidRPr="00D95DFF">
        <w:rPr>
          <w:rFonts w:ascii="Arial" w:hAnsi="Arial" w:cs="Arial"/>
          <w:b/>
          <w:bCs/>
          <w:sz w:val="28"/>
          <w:szCs w:val="28"/>
        </w:rPr>
        <w:t xml:space="preserve">PRESUNCIONAL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w:t>
      </w:r>
    </w:p>
    <w:p w14:paraId="7DA046D6" w14:textId="77777777" w:rsidR="006061F6" w:rsidRPr="002E55C8" w:rsidRDefault="006061F6" w:rsidP="006061F6">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Pr>
          <w:rFonts w:ascii="Arial" w:eastAsia="Calibri" w:hAnsi="Arial" w:cs="Arial"/>
          <w:sz w:val="28"/>
          <w:szCs w:val="28"/>
          <w:lang w:eastAsia="es-ES"/>
        </w:rPr>
        <w:t xml:space="preserve">catorce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08CA8B56" w14:textId="77777777" w:rsidR="006061F6" w:rsidRDefault="006061F6" w:rsidP="006061F6">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5D502500" w14:textId="77777777" w:rsidR="006061F6" w:rsidRPr="00021C7A" w:rsidRDefault="006061F6" w:rsidP="006061F6">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66A86B22" w14:textId="77777777" w:rsidR="006061F6" w:rsidRDefault="006061F6" w:rsidP="006061F6">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6622D409" w14:textId="77777777" w:rsidR="006061F6" w:rsidRPr="00021C7A" w:rsidRDefault="006061F6" w:rsidP="006061F6">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612D518E"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229EB132" w14:textId="77777777" w:rsidR="006061F6" w:rsidRPr="00021C7A" w:rsidRDefault="006061F6" w:rsidP="006061F6">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3D008143"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576BC6B9" w14:textId="77777777" w:rsidR="006061F6" w:rsidRDefault="006061F6" w:rsidP="006061F6">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5CB389D0" w14:textId="77777777" w:rsidR="006061F6" w:rsidRDefault="006061F6" w:rsidP="006061F6">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6EBACBE6" w14:textId="77777777" w:rsidR="006061F6" w:rsidRPr="00021C7A" w:rsidRDefault="006061F6" w:rsidP="006061F6">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0F2D2082" w14:textId="77777777" w:rsidR="006061F6" w:rsidRPr="00021C7A" w:rsidRDefault="006061F6" w:rsidP="006061F6">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5144C8B5" w14:textId="77777777" w:rsidR="006061F6" w:rsidRPr="00021C7A" w:rsidRDefault="006061F6" w:rsidP="006061F6">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56D4AB68" w14:textId="77777777" w:rsidR="006061F6" w:rsidRPr="00021C7A" w:rsidRDefault="006061F6" w:rsidP="006061F6">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37C0A4F3" w14:textId="77777777" w:rsidR="006061F6" w:rsidRPr="00021C7A" w:rsidRDefault="006061F6" w:rsidP="006061F6">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7484D4E4" w14:textId="77777777" w:rsidR="006061F6" w:rsidRPr="00021C7A" w:rsidRDefault="006061F6" w:rsidP="006061F6">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26E82E22" w14:textId="77777777" w:rsidR="006061F6" w:rsidRPr="00021C7A" w:rsidRDefault="006061F6" w:rsidP="006061F6">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343E9935" w14:textId="77777777" w:rsidR="006061F6" w:rsidRPr="00021C7A" w:rsidRDefault="006061F6" w:rsidP="006061F6">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60884B56"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67BF0E36" w14:textId="77777777" w:rsidR="006061F6" w:rsidRPr="00FE015D" w:rsidRDefault="006061F6" w:rsidP="006061F6">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Pr>
          <w:rFonts w:ascii="Arial" w:hAnsi="Arial" w:cs="Arial"/>
          <w:b/>
          <w:bCs/>
          <w:sz w:val="28"/>
          <w:szCs w:val="28"/>
        </w:rPr>
        <w:t xml:space="preserve">TREINTA (30)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el</w:t>
      </w:r>
      <w:r w:rsidRPr="00021C7A">
        <w:rPr>
          <w:rFonts w:ascii="Arial" w:hAnsi="Arial" w:cs="Arial"/>
          <w:sz w:val="28"/>
          <w:szCs w:val="28"/>
        </w:rPr>
        <w:t xml:space="preserve"> acto</w:t>
      </w:r>
      <w:r>
        <w:rPr>
          <w:rFonts w:ascii="Arial" w:hAnsi="Arial" w:cs="Arial"/>
          <w:sz w:val="28"/>
          <w:szCs w:val="28"/>
        </w:rPr>
        <w:t>r</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27912401" w14:textId="77777777" w:rsidR="006061F6" w:rsidRDefault="006061F6" w:rsidP="006061F6">
      <w:pPr>
        <w:spacing w:line="360" w:lineRule="auto"/>
        <w:ind w:firstLine="720"/>
        <w:jc w:val="both"/>
        <w:rPr>
          <w:rFonts w:ascii="Arial" w:hAnsi="Arial" w:cs="Arial"/>
          <w:b/>
          <w:sz w:val="28"/>
          <w:szCs w:val="28"/>
        </w:rPr>
      </w:pPr>
      <w:r>
        <w:rPr>
          <w:rFonts w:ascii="Arial" w:hAnsi="Arial" w:cs="Arial"/>
          <w:sz w:val="28"/>
          <w:szCs w:val="28"/>
        </w:rPr>
        <w:t xml:space="preserve">El  </w:t>
      </w:r>
      <w:r w:rsidRPr="00021C7A">
        <w:rPr>
          <w:rFonts w:ascii="Arial" w:hAnsi="Arial" w:cs="Arial"/>
          <w:sz w:val="28"/>
          <w:szCs w:val="28"/>
        </w:rPr>
        <w:t xml:space="preserve">accionante confiesa expresamente en el hecho segundo de su demanda, que laboró para la patronal, hasta el </w:t>
      </w:r>
      <w:r>
        <w:rPr>
          <w:rFonts w:ascii="Arial" w:hAnsi="Arial" w:cs="Arial"/>
          <w:b/>
          <w:sz w:val="28"/>
          <w:szCs w:val="28"/>
        </w:rPr>
        <w:t>31 DE DICIEMBRE DE DOS MIL DIECISÉIS.</w:t>
      </w:r>
    </w:p>
    <w:p w14:paraId="061F13E8"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714B6114" w14:textId="77777777" w:rsidR="006061F6" w:rsidRDefault="006061F6" w:rsidP="006061F6">
      <w:pPr>
        <w:spacing w:line="360" w:lineRule="auto"/>
        <w:jc w:val="both"/>
        <w:rPr>
          <w:rFonts w:ascii="Arial" w:hAnsi="Arial" w:cs="Arial"/>
          <w:bCs/>
          <w:sz w:val="28"/>
          <w:szCs w:val="28"/>
        </w:rPr>
      </w:pPr>
      <w:r>
        <w:rPr>
          <w:rFonts w:ascii="Arial" w:hAnsi="Arial" w:cs="Arial"/>
          <w:sz w:val="28"/>
          <w:szCs w:val="28"/>
        </w:rPr>
        <w:tab/>
        <w:t xml:space="preserve">Se tiene que el actor se jubiló hasta el </w:t>
      </w:r>
      <w:r w:rsidRPr="006061F6">
        <w:rPr>
          <w:rFonts w:ascii="Arial" w:hAnsi="Arial" w:cs="Arial"/>
          <w:b/>
          <w:sz w:val="28"/>
          <w:szCs w:val="28"/>
        </w:rPr>
        <w:t>TREINTA Y UNO</w:t>
      </w:r>
      <w:r>
        <w:rPr>
          <w:rFonts w:ascii="Arial" w:hAnsi="Arial" w:cs="Arial"/>
          <w:b/>
          <w:sz w:val="28"/>
          <w:szCs w:val="28"/>
        </w:rPr>
        <w:t xml:space="preserve"> DE DICIEMBRE DE DOS MIL DIECISÉIS</w:t>
      </w:r>
      <w:r w:rsidRPr="00021C7A">
        <w:rPr>
          <w:rFonts w:ascii="Arial" w:hAnsi="Arial" w:cs="Arial"/>
          <w:b/>
          <w:sz w:val="28"/>
          <w:szCs w:val="28"/>
        </w:rPr>
        <w:t xml:space="preserve">, </w:t>
      </w:r>
      <w:r w:rsidRPr="00021C7A">
        <w:rPr>
          <w:rFonts w:ascii="Arial" w:hAnsi="Arial" w:cs="Arial"/>
          <w:bCs/>
          <w:sz w:val="28"/>
          <w:szCs w:val="28"/>
        </w:rPr>
        <w:t>por lo que le empezó a correr el</w:t>
      </w:r>
      <w:r>
        <w:rPr>
          <w:rFonts w:ascii="Arial" w:hAnsi="Arial" w:cs="Arial"/>
          <w:bCs/>
          <w:sz w:val="28"/>
          <w:szCs w:val="28"/>
        </w:rPr>
        <w:t xml:space="preserve"> </w:t>
      </w:r>
      <w:r w:rsidRPr="006061F6">
        <w:rPr>
          <w:rFonts w:ascii="Arial" w:hAnsi="Arial" w:cs="Arial"/>
          <w:b/>
          <w:bCs/>
          <w:sz w:val="28"/>
          <w:szCs w:val="28"/>
        </w:rPr>
        <w:t>UNO DE ENERO DE DOS MIL DIECISIETE</w:t>
      </w:r>
      <w:r>
        <w:rPr>
          <w:rFonts w:ascii="Arial" w:hAnsi="Arial" w:cs="Arial"/>
          <w:b/>
          <w:sz w:val="28"/>
          <w:szCs w:val="28"/>
        </w:rPr>
        <w:t xml:space="preserve">, </w:t>
      </w:r>
      <w:r w:rsidRPr="00021C7A">
        <w:rPr>
          <w:rFonts w:ascii="Arial" w:hAnsi="Arial" w:cs="Arial"/>
          <w:bCs/>
          <w:sz w:val="28"/>
          <w:szCs w:val="28"/>
        </w:rPr>
        <w:t xml:space="preserve">a que hace referencia el artículo 101 de la Ley del Servicio Civil para el Estado de Sonora, concluyendo dicho derecho el </w:t>
      </w:r>
      <w:r w:rsidRPr="006061F6">
        <w:rPr>
          <w:rFonts w:ascii="Arial" w:hAnsi="Arial" w:cs="Arial"/>
          <w:b/>
          <w:bCs/>
          <w:sz w:val="28"/>
          <w:szCs w:val="28"/>
        </w:rPr>
        <w:t>UNO DE ENERO DE DOS MIL DIECISIETE</w:t>
      </w:r>
      <w:r>
        <w:rPr>
          <w:rFonts w:ascii="Arial" w:hAnsi="Arial" w:cs="Arial"/>
          <w:bCs/>
          <w:sz w:val="28"/>
          <w:szCs w:val="28"/>
        </w:rPr>
        <w:t>.</w:t>
      </w:r>
    </w:p>
    <w:p w14:paraId="73D82623" w14:textId="77777777" w:rsidR="006061F6" w:rsidRPr="00DB1E58" w:rsidRDefault="006061F6" w:rsidP="006061F6">
      <w:pPr>
        <w:spacing w:line="360" w:lineRule="auto"/>
        <w:jc w:val="both"/>
        <w:rPr>
          <w:rFonts w:ascii="Arial" w:hAnsi="Arial" w:cs="Arial"/>
          <w:b/>
          <w:bCs/>
          <w:sz w:val="28"/>
          <w:szCs w:val="28"/>
        </w:rPr>
      </w:pPr>
      <w:r>
        <w:rPr>
          <w:rFonts w:ascii="Arial" w:hAnsi="Arial" w:cs="Arial"/>
          <w:b/>
          <w:bCs/>
          <w:sz w:val="28"/>
          <w:szCs w:val="28"/>
        </w:rPr>
        <w:tab/>
      </w:r>
      <w:r>
        <w:rPr>
          <w:rFonts w:ascii="Arial" w:hAnsi="Arial" w:cs="Arial"/>
          <w:bCs/>
          <w:sz w:val="28"/>
          <w:szCs w:val="28"/>
        </w:rPr>
        <w:t>El actor</w:t>
      </w:r>
      <w:r w:rsidRPr="00021C7A">
        <w:rPr>
          <w:rFonts w:ascii="Arial" w:hAnsi="Arial" w:cs="Arial"/>
          <w:bCs/>
          <w:sz w:val="28"/>
          <w:szCs w:val="28"/>
        </w:rPr>
        <w:t>, presentó su demanda el</w:t>
      </w:r>
      <w:r>
        <w:rPr>
          <w:rFonts w:ascii="Arial" w:hAnsi="Arial" w:cs="Arial"/>
          <w:bCs/>
          <w:sz w:val="28"/>
          <w:szCs w:val="28"/>
        </w:rPr>
        <w:t xml:space="preserve"> </w:t>
      </w:r>
      <w:r w:rsidRPr="002619F0">
        <w:rPr>
          <w:rFonts w:ascii="Arial" w:hAnsi="Arial" w:cs="Arial"/>
          <w:b/>
          <w:bCs/>
          <w:sz w:val="28"/>
          <w:szCs w:val="28"/>
        </w:rPr>
        <w:t>VEINTICINCO D</w:t>
      </w:r>
      <w:r>
        <w:rPr>
          <w:rFonts w:ascii="Arial" w:hAnsi="Arial" w:cs="Arial"/>
          <w:b/>
          <w:bCs/>
          <w:sz w:val="28"/>
          <w:szCs w:val="28"/>
        </w:rPr>
        <w:t>E MARZO DE DOS MIL VEINTICUATRO</w:t>
      </w:r>
      <w:r w:rsidRPr="00021C7A">
        <w:rPr>
          <w:rFonts w:ascii="Arial" w:hAnsi="Arial" w:cs="Arial"/>
          <w:sz w:val="28"/>
          <w:szCs w:val="28"/>
        </w:rPr>
        <w:t>, según se advierte del sello de recibido, que aparece en la parte superior de la foja 1 (UNO) del presente expediente.</w:t>
      </w:r>
    </w:p>
    <w:p w14:paraId="463BFFE1" w14:textId="77777777" w:rsidR="006061F6" w:rsidRPr="006061F6"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Pr>
          <w:rFonts w:ascii="Arial" w:hAnsi="Arial" w:cs="Arial"/>
          <w:b/>
          <w:sz w:val="28"/>
          <w:szCs w:val="28"/>
        </w:rPr>
        <w:t>VEINTICINCO DE MARZO DE DOS MIL VEINTICUATRO</w:t>
      </w:r>
      <w:r w:rsidRPr="00021C7A">
        <w:rPr>
          <w:rFonts w:ascii="Arial" w:hAnsi="Arial" w:cs="Arial"/>
          <w:sz w:val="28"/>
          <w:szCs w:val="28"/>
        </w:rPr>
        <w:t xml:space="preserve">, para reclamar una antigüedad de </w:t>
      </w:r>
      <w:r>
        <w:rPr>
          <w:rFonts w:ascii="Arial" w:hAnsi="Arial" w:cs="Arial"/>
          <w:b/>
          <w:sz w:val="28"/>
          <w:szCs w:val="28"/>
        </w:rPr>
        <w:t>TREINTA</w:t>
      </w:r>
      <w:r>
        <w:rPr>
          <w:rFonts w:ascii="Arial" w:hAnsi="Arial" w:cs="Arial"/>
          <w:sz w:val="28"/>
          <w:szCs w:val="28"/>
        </w:rPr>
        <w:t xml:space="preser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Pr="006061F6">
        <w:rPr>
          <w:rFonts w:ascii="Arial" w:hAnsi="Arial" w:cs="Arial"/>
          <w:b/>
          <w:sz w:val="28"/>
          <w:szCs w:val="28"/>
        </w:rPr>
        <w:t>TREINTA Y UNO</w:t>
      </w:r>
      <w:r>
        <w:rPr>
          <w:rFonts w:ascii="Arial" w:hAnsi="Arial" w:cs="Arial"/>
          <w:b/>
          <w:sz w:val="28"/>
          <w:szCs w:val="28"/>
        </w:rPr>
        <w:t xml:space="preserve"> DE DICIEMBRE DE DOS MIL DIECISÉIS</w:t>
      </w:r>
      <w:r w:rsidRPr="00021C7A">
        <w:rPr>
          <w:rFonts w:ascii="Arial" w:hAnsi="Arial" w:cs="Arial"/>
          <w:bCs/>
          <w:sz w:val="28"/>
          <w:szCs w:val="28"/>
        </w:rPr>
        <w:t>, para ejercitar dicha acción de reconocimiento de antigüedad.</w:t>
      </w:r>
    </w:p>
    <w:p w14:paraId="06D43BA0" w14:textId="4CEF7C89" w:rsidR="006061F6" w:rsidRPr="006061F6" w:rsidRDefault="006061F6" w:rsidP="006061F6">
      <w:pPr>
        <w:spacing w:line="360" w:lineRule="auto"/>
        <w:ind w:firstLine="720"/>
        <w:jc w:val="both"/>
        <w:rPr>
          <w:rFonts w:ascii="Arial" w:hAnsi="Arial" w:cs="Arial"/>
          <w:b/>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sz w:val="28"/>
          <w:szCs w:val="28"/>
        </w:rPr>
        <w:t xml:space="preserve"> </w:t>
      </w:r>
      <w:r w:rsidR="00A21108">
        <w:rPr>
          <w:rFonts w:ascii="Arial" w:hAnsi="Arial" w:cs="Arial"/>
          <w:b/>
          <w:sz w:val="28"/>
          <w:szCs w:val="28"/>
        </w:rPr>
        <w:t>-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Pr>
          <w:rFonts w:ascii="Arial" w:hAnsi="Arial" w:cs="Arial"/>
          <w:b/>
          <w:bCs/>
          <w:sz w:val="28"/>
          <w:szCs w:val="28"/>
        </w:rPr>
        <w:t>TREINTA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17001749" w14:textId="254D2AB3"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l actor </w:t>
      </w:r>
      <w:r w:rsidR="00A21108">
        <w:rPr>
          <w:rFonts w:ascii="Arial" w:hAnsi="Arial" w:cs="Arial"/>
          <w:b/>
          <w:sz w:val="28"/>
          <w:szCs w:val="28"/>
        </w:rPr>
        <w:t>- - - - - - - - - - - - - - - - - - - - - - - -</w:t>
      </w:r>
      <w:r w:rsidRPr="00021C7A">
        <w:rPr>
          <w:rFonts w:ascii="Arial" w:hAnsi="Arial" w:cs="Arial"/>
          <w:sz w:val="28"/>
          <w:szCs w:val="28"/>
        </w:rPr>
        <w:t xml:space="preserve">, una antigüedad de </w:t>
      </w:r>
      <w:r>
        <w:rPr>
          <w:rFonts w:ascii="Arial" w:hAnsi="Arial" w:cs="Arial"/>
          <w:b/>
          <w:sz w:val="28"/>
          <w:szCs w:val="28"/>
        </w:rPr>
        <w:t>TREINTA (30)</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7989FACC" w14:textId="77777777" w:rsidR="006061F6" w:rsidRPr="002D0BD4" w:rsidRDefault="006061F6" w:rsidP="006061F6">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3D67558D"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4049DC5D" w14:textId="77777777" w:rsidR="006061F6" w:rsidRPr="00021C7A" w:rsidRDefault="006061F6" w:rsidP="006061F6">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6C97A2F7"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1053CD01"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79EC48CC"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78B1A51B"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5217E555"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79C5D6B3"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35CA95A7"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37DBEEA0"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0B5E4A7E"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3B5C797F"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65ADE00A"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5A78D6D8" w14:textId="77777777" w:rsidR="006061F6" w:rsidRPr="00021C7A" w:rsidRDefault="006061F6" w:rsidP="006061F6">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68D6F5EE"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19A5A705"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03053274" w14:textId="77777777" w:rsidR="006061F6" w:rsidRPr="00021C7A" w:rsidRDefault="006061F6" w:rsidP="006061F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796D3220"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6D28F959"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57F2C8B0"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1809DD6F" w14:textId="77777777" w:rsidR="006061F6" w:rsidRPr="00021C7A" w:rsidRDefault="006061F6" w:rsidP="006061F6">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4D80A877"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5BCBBF76" w14:textId="77777777" w:rsidR="006061F6" w:rsidRPr="000B7BFD" w:rsidRDefault="006061F6" w:rsidP="006061F6">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327CF0BA"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7E2BE7C2"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Registro digital: 242691</w:t>
      </w:r>
    </w:p>
    <w:p w14:paraId="7566F5A9"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Instancia: Cuarta Sala</w:t>
      </w:r>
    </w:p>
    <w:p w14:paraId="09EB3BB9"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Séptima Época</w:t>
      </w:r>
    </w:p>
    <w:p w14:paraId="205EEE44"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Materias(s): Laboral</w:t>
      </w:r>
    </w:p>
    <w:p w14:paraId="74E77A2C"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6F46D128" w14:textId="77777777" w:rsidR="006061F6" w:rsidRPr="00310D02" w:rsidRDefault="006061F6" w:rsidP="006061F6">
      <w:pPr>
        <w:pStyle w:val="NoSpacing"/>
        <w:ind w:left="851"/>
        <w:rPr>
          <w:rFonts w:ascii="Arial" w:hAnsi="Arial" w:cs="Arial"/>
          <w:b/>
          <w:bCs/>
          <w:sz w:val="24"/>
          <w:szCs w:val="24"/>
        </w:rPr>
      </w:pPr>
      <w:r w:rsidRPr="00310D02">
        <w:rPr>
          <w:rFonts w:ascii="Arial" w:hAnsi="Arial" w:cs="Arial"/>
          <w:b/>
          <w:bCs/>
          <w:sz w:val="24"/>
          <w:szCs w:val="24"/>
        </w:rPr>
        <w:t>Tipo: Jurisprudencia</w:t>
      </w:r>
    </w:p>
    <w:p w14:paraId="0AD2F062" w14:textId="77777777" w:rsidR="006061F6" w:rsidRDefault="006061F6" w:rsidP="006061F6">
      <w:pPr>
        <w:spacing w:line="360" w:lineRule="auto"/>
        <w:jc w:val="both"/>
        <w:rPr>
          <w:rFonts w:ascii="Arial" w:hAnsi="Arial" w:cs="Arial"/>
          <w:b/>
          <w:bCs/>
          <w:sz w:val="24"/>
          <w:szCs w:val="24"/>
        </w:rPr>
      </w:pPr>
    </w:p>
    <w:p w14:paraId="595C9506" w14:textId="77777777" w:rsidR="006061F6" w:rsidRPr="00310D02" w:rsidRDefault="006061F6" w:rsidP="006061F6">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4FCDF493"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2B2C8CBC"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671FE043"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Instancia: Segunda Sala</w:t>
      </w:r>
    </w:p>
    <w:p w14:paraId="4CEB4D9F"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Décima Época</w:t>
      </w:r>
    </w:p>
    <w:p w14:paraId="7A0D9A16"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76DD2936"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Tesis: 2a. /J. 40/2017 (10a.)</w:t>
      </w:r>
    </w:p>
    <w:p w14:paraId="1D82FA20"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Fuente: Gaceta del Semanario Judicial de la Federación. Libro 42, Mayo de 2017, Tomo I, página 694</w:t>
      </w:r>
    </w:p>
    <w:p w14:paraId="44C25AB1" w14:textId="77777777" w:rsidR="006061F6" w:rsidRPr="000B7BFD" w:rsidRDefault="006061F6" w:rsidP="006061F6">
      <w:pPr>
        <w:pStyle w:val="NoSpacing"/>
        <w:ind w:left="851"/>
        <w:rPr>
          <w:rFonts w:ascii="Arial" w:hAnsi="Arial" w:cs="Arial"/>
          <w:b/>
          <w:bCs/>
          <w:sz w:val="24"/>
          <w:szCs w:val="24"/>
        </w:rPr>
      </w:pPr>
      <w:r w:rsidRPr="000B7BFD">
        <w:rPr>
          <w:rFonts w:ascii="Arial" w:hAnsi="Arial" w:cs="Arial"/>
          <w:b/>
          <w:bCs/>
          <w:sz w:val="24"/>
          <w:szCs w:val="24"/>
        </w:rPr>
        <w:t>Tipo: Jurisprudencia</w:t>
      </w:r>
    </w:p>
    <w:p w14:paraId="6F1E1390" w14:textId="77777777" w:rsidR="006061F6" w:rsidRPr="000B7BFD" w:rsidRDefault="006061F6" w:rsidP="006061F6">
      <w:pPr>
        <w:spacing w:line="360" w:lineRule="auto"/>
        <w:jc w:val="both"/>
        <w:rPr>
          <w:rFonts w:ascii="Arial" w:hAnsi="Arial" w:cs="Arial"/>
          <w:sz w:val="24"/>
          <w:szCs w:val="24"/>
        </w:rPr>
      </w:pPr>
    </w:p>
    <w:p w14:paraId="6FE15E4A" w14:textId="77777777" w:rsidR="006061F6" w:rsidRDefault="006061F6" w:rsidP="006061F6">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33EB3B23" w14:textId="77777777" w:rsidR="006061F6" w:rsidRPr="000B7BFD" w:rsidRDefault="006061F6" w:rsidP="006061F6">
      <w:pPr>
        <w:spacing w:line="360" w:lineRule="auto"/>
        <w:jc w:val="both"/>
        <w:rPr>
          <w:rFonts w:ascii="Arial" w:hAnsi="Arial" w:cs="Arial"/>
          <w:sz w:val="24"/>
          <w:szCs w:val="24"/>
        </w:rPr>
      </w:pPr>
    </w:p>
    <w:p w14:paraId="62488A1A"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13E6DFDD"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Registro digital: 214556</w:t>
      </w:r>
    </w:p>
    <w:p w14:paraId="1B26E1A7"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3DAB7845"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Octava Época</w:t>
      </w:r>
    </w:p>
    <w:p w14:paraId="7631B62C"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Materias(s): Laboral</w:t>
      </w:r>
    </w:p>
    <w:p w14:paraId="6C269E48" w14:textId="77777777" w:rsidR="006061F6" w:rsidRPr="00C21687" w:rsidRDefault="006061F6" w:rsidP="006061F6">
      <w:pPr>
        <w:pStyle w:val="NoSpacing"/>
        <w:ind w:left="851"/>
        <w:rPr>
          <w:rFonts w:ascii="Arial" w:hAnsi="Arial" w:cs="Arial"/>
          <w:b/>
          <w:bCs/>
          <w:sz w:val="24"/>
          <w:szCs w:val="24"/>
        </w:rPr>
      </w:pPr>
      <w:r w:rsidRPr="00C21687">
        <w:rPr>
          <w:rFonts w:ascii="Arial" w:hAnsi="Arial" w:cs="Arial"/>
          <w:b/>
          <w:bCs/>
          <w:sz w:val="24"/>
          <w:szCs w:val="24"/>
        </w:rPr>
        <w:t>Fuente: Semanario Judicial de la Federación. Tomo XII, Noviembre de 1993, página 459</w:t>
      </w:r>
    </w:p>
    <w:p w14:paraId="20932A5E" w14:textId="77777777" w:rsidR="006061F6" w:rsidRPr="00C21687" w:rsidRDefault="006061F6" w:rsidP="006061F6">
      <w:pPr>
        <w:pStyle w:val="NoSpacing"/>
        <w:ind w:left="851"/>
      </w:pPr>
      <w:r w:rsidRPr="00C21687">
        <w:rPr>
          <w:rFonts w:ascii="Arial" w:hAnsi="Arial" w:cs="Arial"/>
          <w:b/>
          <w:bCs/>
          <w:sz w:val="24"/>
          <w:szCs w:val="24"/>
        </w:rPr>
        <w:t>Tipo: Aislada</w:t>
      </w:r>
    </w:p>
    <w:p w14:paraId="48CD1584" w14:textId="77777777" w:rsidR="006061F6" w:rsidRPr="00C21687" w:rsidRDefault="006061F6" w:rsidP="006061F6">
      <w:pPr>
        <w:spacing w:line="360" w:lineRule="auto"/>
        <w:jc w:val="both"/>
        <w:rPr>
          <w:rFonts w:ascii="Arial" w:hAnsi="Arial" w:cs="Arial"/>
          <w:sz w:val="24"/>
          <w:szCs w:val="24"/>
        </w:rPr>
      </w:pPr>
    </w:p>
    <w:p w14:paraId="7EBF39B9" w14:textId="77777777" w:rsidR="006061F6" w:rsidRPr="00021C7A" w:rsidRDefault="006061F6" w:rsidP="006061F6">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09166712" w14:textId="708FD0A9" w:rsidR="006061F6" w:rsidRPr="00456FE2"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l actor </w:t>
      </w:r>
      <w:r w:rsidR="00A21108">
        <w:rPr>
          <w:rFonts w:ascii="Arial" w:hAnsi="Arial" w:cs="Arial"/>
          <w:b/>
          <w:sz w:val="28"/>
          <w:szCs w:val="28"/>
        </w:rPr>
        <w:t>-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3B7CD091" w14:textId="77777777" w:rsidR="006061F6" w:rsidRPr="00021C7A" w:rsidRDefault="006061F6" w:rsidP="006061F6">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3E5A18E7" w14:textId="77777777" w:rsidR="006061F6" w:rsidRPr="00867DA9" w:rsidRDefault="006061F6" w:rsidP="006061F6">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217A21AC" w14:textId="77777777" w:rsidR="006061F6" w:rsidRPr="00021C7A" w:rsidRDefault="006061F6" w:rsidP="006061F6">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656A8F76" w14:textId="77777777" w:rsidR="006061F6" w:rsidRPr="00021C7A" w:rsidRDefault="006061F6" w:rsidP="006061F6">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440E82C0" w14:textId="611C4CF5" w:rsidR="006061F6" w:rsidRPr="002D0BD4" w:rsidRDefault="006061F6" w:rsidP="006061F6">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A21108">
        <w:rPr>
          <w:rFonts w:ascii="Arial" w:hAnsi="Arial" w:cs="Arial"/>
          <w:b/>
          <w:sz w:val="28"/>
          <w:szCs w:val="28"/>
        </w:rPr>
        <w:t>-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7BBAD444" w14:textId="3157AFD2" w:rsidR="006061F6" w:rsidRPr="00456FE2" w:rsidRDefault="006061F6" w:rsidP="006061F6">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Pr>
          <w:rFonts w:ascii="Arial" w:hAnsi="Arial" w:cs="Arial"/>
          <w:sz w:val="28"/>
          <w:szCs w:val="28"/>
        </w:rPr>
        <w:t xml:space="preserve"> actor </w:t>
      </w:r>
      <w:r w:rsidR="00A21108">
        <w:rPr>
          <w:rFonts w:ascii="Arial" w:hAnsi="Arial" w:cs="Arial"/>
          <w:b/>
          <w:sz w:val="28"/>
          <w:szCs w:val="28"/>
        </w:rPr>
        <w:t>- - - - - - - - - - - - - - - - - - - - - - - -</w:t>
      </w:r>
      <w:r w:rsidRPr="00021C7A">
        <w:rPr>
          <w:rFonts w:ascii="Arial" w:hAnsi="Arial" w:cs="Arial"/>
          <w:sz w:val="28"/>
          <w:szCs w:val="28"/>
        </w:rPr>
        <w:t>, una antigüedad de</w:t>
      </w:r>
      <w:r>
        <w:rPr>
          <w:rFonts w:ascii="Arial" w:hAnsi="Arial" w:cs="Arial"/>
          <w:b/>
          <w:bCs/>
          <w:sz w:val="28"/>
          <w:szCs w:val="28"/>
        </w:rPr>
        <w:t xml:space="preserve"> TREINTA (30) </w:t>
      </w:r>
      <w:r w:rsidRPr="00021C7A">
        <w:rPr>
          <w:rFonts w:ascii="Arial" w:hAnsi="Arial" w:cs="Arial"/>
          <w:sz w:val="28"/>
          <w:szCs w:val="28"/>
        </w:rPr>
        <w:t>años de servicios prestados para los demandados, por las consideraciones de hecho y de derecho establecidas en el último Considerando.</w:t>
      </w:r>
    </w:p>
    <w:p w14:paraId="496E30B6" w14:textId="164C783A" w:rsidR="006061F6" w:rsidRPr="00456FE2" w:rsidRDefault="006061F6" w:rsidP="006061F6">
      <w:pPr>
        <w:spacing w:line="360" w:lineRule="auto"/>
        <w:ind w:firstLine="720"/>
        <w:jc w:val="both"/>
        <w:rPr>
          <w:rFonts w:ascii="Arial" w:hAnsi="Arial" w:cs="Arial"/>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Pr>
          <w:rFonts w:ascii="Arial" w:hAnsi="Arial" w:cs="Arial"/>
          <w:sz w:val="28"/>
          <w:szCs w:val="28"/>
        </w:rPr>
        <w:t xml:space="preserve"> actor </w:t>
      </w:r>
      <w:r w:rsidR="00A21108">
        <w:rPr>
          <w:rFonts w:ascii="Arial" w:hAnsi="Arial" w:cs="Arial"/>
          <w:b/>
          <w:sz w:val="28"/>
          <w:szCs w:val="28"/>
        </w:rPr>
        <w:t>- - - - - - - - - - - - - - - - - - - - - - - -</w:t>
      </w:r>
      <w:r w:rsidRPr="00021C7A">
        <w:rPr>
          <w:rFonts w:ascii="Arial" w:hAnsi="Arial" w:cs="Arial"/>
          <w:sz w:val="28"/>
          <w:szCs w:val="28"/>
        </w:rPr>
        <w:t xml:space="preserve">, la cantidad de </w:t>
      </w:r>
      <w:r>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234F8146" w14:textId="77777777" w:rsidR="006061F6" w:rsidRPr="003A447F" w:rsidRDefault="006061F6" w:rsidP="006061F6">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3C1F1506" w14:textId="77777777" w:rsidR="006061F6" w:rsidRPr="00BF0A75" w:rsidRDefault="006061F6" w:rsidP="006061F6">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0F7662AC" w14:textId="77777777" w:rsidR="006061F6" w:rsidRDefault="006061F6" w:rsidP="006061F6">
      <w:pPr>
        <w:tabs>
          <w:tab w:val="clear" w:pos="708"/>
        </w:tabs>
        <w:spacing w:line="360" w:lineRule="auto"/>
        <w:jc w:val="both"/>
        <w:rPr>
          <w:rFonts w:ascii="Arial" w:hAnsi="Arial" w:cs="Arial"/>
          <w:sz w:val="28"/>
          <w:szCs w:val="28"/>
        </w:rPr>
      </w:pPr>
    </w:p>
    <w:p w14:paraId="4BB40BA5" w14:textId="77777777" w:rsidR="006061F6" w:rsidRPr="00D95DFF" w:rsidRDefault="006061F6" w:rsidP="006061F6">
      <w:pPr>
        <w:tabs>
          <w:tab w:val="clear" w:pos="708"/>
        </w:tabs>
        <w:spacing w:line="360" w:lineRule="auto"/>
        <w:jc w:val="both"/>
        <w:rPr>
          <w:rFonts w:ascii="Arial" w:hAnsi="Arial" w:cs="Arial"/>
          <w:sz w:val="28"/>
          <w:szCs w:val="28"/>
        </w:rPr>
      </w:pPr>
    </w:p>
    <w:p w14:paraId="552F8465"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1AF6ED29"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0DF508E7"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0C633294"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54981522"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696F8A1F"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7712C01E"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25613E94"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1EAA7B06"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0D3E650F"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2DB795B1"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76F66557"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659AA3BA"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14:paraId="788810C6"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16F885F3"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5737853B"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07FF0CFE"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5EA2169B"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0B4A2A34"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3741C3F7"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7107A19C"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4CCFD76E"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5C88773E"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7A536F05"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6DD7096D"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6D91891D"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03461ABF"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337CB295"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51DBC384" w14:textId="77777777" w:rsidR="006061F6" w:rsidRPr="00D95DFF" w:rsidRDefault="006061F6" w:rsidP="006061F6">
      <w:pPr>
        <w:tabs>
          <w:tab w:val="clear" w:pos="708"/>
        </w:tabs>
        <w:spacing w:after="0" w:line="240" w:lineRule="auto"/>
        <w:jc w:val="center"/>
        <w:rPr>
          <w:rFonts w:ascii="Arial" w:eastAsiaTheme="minorEastAsia" w:hAnsi="Arial" w:cs="Arial"/>
          <w:sz w:val="28"/>
          <w:szCs w:val="28"/>
        </w:rPr>
      </w:pPr>
    </w:p>
    <w:p w14:paraId="76E87112" w14:textId="77777777" w:rsidR="006061F6" w:rsidRDefault="006061F6" w:rsidP="006061F6">
      <w:pPr>
        <w:tabs>
          <w:tab w:val="clear" w:pos="708"/>
        </w:tabs>
        <w:spacing w:after="0" w:line="240" w:lineRule="auto"/>
        <w:rPr>
          <w:rFonts w:ascii="Arial" w:eastAsiaTheme="minorEastAsia" w:hAnsi="Arial" w:cs="Arial"/>
          <w:sz w:val="28"/>
          <w:szCs w:val="28"/>
        </w:rPr>
      </w:pPr>
    </w:p>
    <w:p w14:paraId="4E46C2BD" w14:textId="77777777" w:rsidR="006061F6" w:rsidRPr="00D95DFF" w:rsidRDefault="006061F6" w:rsidP="006061F6">
      <w:pPr>
        <w:tabs>
          <w:tab w:val="clear" w:pos="708"/>
        </w:tabs>
        <w:spacing w:after="0" w:line="240" w:lineRule="auto"/>
        <w:rPr>
          <w:rFonts w:ascii="Arial" w:eastAsiaTheme="minorEastAsia" w:hAnsi="Arial" w:cs="Arial"/>
          <w:sz w:val="28"/>
          <w:szCs w:val="28"/>
        </w:rPr>
      </w:pPr>
    </w:p>
    <w:p w14:paraId="0BA9A89A" w14:textId="77777777" w:rsidR="006061F6" w:rsidRDefault="006061F6" w:rsidP="006061F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03939141" w14:textId="77777777" w:rsidR="00446DD2" w:rsidRDefault="006061F6" w:rsidP="00446DD2">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36FE28FE" w14:textId="77777777" w:rsidR="00446DD2" w:rsidRDefault="00446DD2" w:rsidP="00446DD2">
      <w:pPr>
        <w:tabs>
          <w:tab w:val="clear" w:pos="708"/>
        </w:tabs>
        <w:spacing w:after="0" w:line="240" w:lineRule="auto"/>
        <w:jc w:val="center"/>
        <w:rPr>
          <w:rFonts w:ascii="Arial" w:eastAsiaTheme="minorEastAsia" w:hAnsi="Arial" w:cs="Arial"/>
          <w:sz w:val="28"/>
          <w:szCs w:val="28"/>
        </w:rPr>
      </w:pPr>
    </w:p>
    <w:p w14:paraId="316A4B88" w14:textId="4F381EB0" w:rsidR="006061F6" w:rsidRPr="00446DD2" w:rsidRDefault="006061F6" w:rsidP="00446DD2">
      <w:pPr>
        <w:tabs>
          <w:tab w:val="clear" w:pos="708"/>
        </w:tabs>
        <w:spacing w:after="0" w:line="360" w:lineRule="auto"/>
        <w:jc w:val="center"/>
        <w:rPr>
          <w:rFonts w:ascii="Arial" w:eastAsiaTheme="minorEastAsia" w:hAnsi="Arial" w:cs="Arial"/>
          <w:sz w:val="28"/>
          <w:szCs w:val="28"/>
        </w:rPr>
      </w:pPr>
      <w:r w:rsidRPr="00D95DFF">
        <w:rPr>
          <w:rFonts w:ascii="Arial" w:hAnsi="Arial" w:cs="Arial"/>
          <w:sz w:val="28"/>
          <w:szCs w:val="28"/>
        </w:rPr>
        <w:t xml:space="preserve">En </w:t>
      </w:r>
      <w:r w:rsidR="00446DD2">
        <w:rPr>
          <w:rFonts w:ascii="Arial" w:hAnsi="Arial" w:cs="Arial"/>
          <w:sz w:val="28"/>
          <w:szCs w:val="28"/>
        </w:rPr>
        <w:t xml:space="preserve">tres de junio </w:t>
      </w:r>
      <w:r>
        <w:rPr>
          <w:rFonts w:ascii="Arial" w:hAnsi="Arial" w:cs="Arial"/>
          <w:sz w:val="28"/>
          <w:szCs w:val="28"/>
        </w:rPr>
        <w:t xml:space="preserve">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05FCDB45" w14:textId="77777777" w:rsidR="00446DD2" w:rsidRPr="00D73AAB" w:rsidRDefault="00446DD2" w:rsidP="00446DD2">
      <w:pPr>
        <w:spacing w:line="360" w:lineRule="auto"/>
        <w:jc w:val="both"/>
        <w:rPr>
          <w:rFonts w:ascii="Arial" w:hAnsi="Arial" w:cs="Arial"/>
          <w:sz w:val="28"/>
          <w:szCs w:val="28"/>
        </w:rPr>
      </w:pPr>
    </w:p>
    <w:p w14:paraId="55E06AE2" w14:textId="77777777" w:rsidR="0097506F" w:rsidRDefault="0097506F" w:rsidP="00446DD2">
      <w:pPr>
        <w:spacing w:line="360" w:lineRule="auto"/>
      </w:pPr>
    </w:p>
    <w:sectPr w:rsidR="0097506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A35F" w14:textId="77777777" w:rsidR="00D21D73" w:rsidRDefault="00D21D73" w:rsidP="003E3E77">
      <w:pPr>
        <w:spacing w:after="0" w:line="240" w:lineRule="auto"/>
      </w:pPr>
      <w:r>
        <w:separator/>
      </w:r>
    </w:p>
  </w:endnote>
  <w:endnote w:type="continuationSeparator" w:id="0">
    <w:p w14:paraId="461438C5" w14:textId="77777777" w:rsidR="00D21D73" w:rsidRDefault="00D21D73" w:rsidP="003E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704D" w14:textId="77777777" w:rsidR="001F52E9" w:rsidRDefault="001F5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872089"/>
      <w:docPartObj>
        <w:docPartGallery w:val="Page Numbers (Bottom of Page)"/>
        <w:docPartUnique/>
      </w:docPartObj>
    </w:sdtPr>
    <w:sdtContent>
      <w:p w14:paraId="50BF09E2" w14:textId="77777777" w:rsidR="003E3E77" w:rsidRDefault="003E3E77">
        <w:pPr>
          <w:pStyle w:val="Footer"/>
          <w:jc w:val="center"/>
        </w:pPr>
        <w:r>
          <w:fldChar w:fldCharType="begin"/>
        </w:r>
        <w:r>
          <w:instrText>PAGE   \* MERGEFORMAT</w:instrText>
        </w:r>
        <w:r>
          <w:fldChar w:fldCharType="separate"/>
        </w:r>
        <w:r w:rsidR="005E0728" w:rsidRPr="005E0728">
          <w:rPr>
            <w:noProof/>
            <w:lang w:val="es-ES"/>
          </w:rPr>
          <w:t>1</w:t>
        </w:r>
        <w:r>
          <w:fldChar w:fldCharType="end"/>
        </w:r>
      </w:p>
    </w:sdtContent>
  </w:sdt>
  <w:p w14:paraId="4BEAFC91" w14:textId="77777777" w:rsidR="003E3E77" w:rsidRDefault="003E3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38BE" w14:textId="77777777" w:rsidR="001F52E9" w:rsidRDefault="001F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6AD9" w14:textId="77777777" w:rsidR="00D21D73" w:rsidRDefault="00D21D73" w:rsidP="003E3E77">
      <w:pPr>
        <w:spacing w:after="0" w:line="240" w:lineRule="auto"/>
      </w:pPr>
      <w:r>
        <w:separator/>
      </w:r>
    </w:p>
  </w:footnote>
  <w:footnote w:type="continuationSeparator" w:id="0">
    <w:p w14:paraId="41E5462F" w14:textId="77777777" w:rsidR="00D21D73" w:rsidRDefault="00D21D73" w:rsidP="003E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7C8B" w14:textId="77777777" w:rsidR="001F52E9" w:rsidRDefault="001F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D139" w14:textId="6AA2667B" w:rsidR="003E3E77" w:rsidRPr="003E3E77" w:rsidRDefault="001F52E9" w:rsidP="003E3E77">
    <w:pPr>
      <w:pStyle w:val="Header"/>
      <w:jc w:val="right"/>
      <w:rPr>
        <w:rFonts w:ascii="Arial" w:hAnsi="Arial" w:cs="Arial"/>
        <w:sz w:val="16"/>
        <w:szCs w:val="16"/>
        <w:lang w:val="es-ES"/>
      </w:rPr>
    </w:pPr>
    <w:sdt>
      <w:sdtPr>
        <w:rPr>
          <w:rFonts w:ascii="Arial" w:hAnsi="Arial" w:cs="Arial"/>
          <w:sz w:val="16"/>
          <w:szCs w:val="16"/>
          <w:lang w:val="es-ES"/>
        </w:rPr>
        <w:id w:val="-427579104"/>
        <w:docPartObj>
          <w:docPartGallery w:val="Watermarks"/>
          <w:docPartUnique/>
        </w:docPartObj>
      </w:sdtPr>
      <w:sdtContent>
        <w:r w:rsidRPr="001F52E9">
          <w:rPr>
            <w:rFonts w:ascii="Arial" w:hAnsi="Arial" w:cs="Arial"/>
            <w:noProof/>
            <w:sz w:val="16"/>
            <w:szCs w:val="16"/>
            <w:lang w:val="es-ES"/>
          </w:rPr>
          <w:pict w14:anchorId="2EE2B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3E3E77" w:rsidRPr="003E3E77">
      <w:rPr>
        <w:rFonts w:ascii="Arial" w:hAnsi="Arial" w:cs="Arial"/>
        <w:sz w:val="16"/>
        <w:szCs w:val="16"/>
        <w:lang w:val="es-ES"/>
      </w:rPr>
      <w:t>334/2024</w:t>
    </w:r>
    <w:r w:rsidR="003E3E77" w:rsidRPr="003E3E77">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CE65" w14:textId="77777777" w:rsidR="001F52E9" w:rsidRDefault="001F5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F6"/>
    <w:rsid w:val="001F52E9"/>
    <w:rsid w:val="00230812"/>
    <w:rsid w:val="003E3E77"/>
    <w:rsid w:val="00446DD2"/>
    <w:rsid w:val="005E0728"/>
    <w:rsid w:val="006061F6"/>
    <w:rsid w:val="008833E0"/>
    <w:rsid w:val="0097506F"/>
    <w:rsid w:val="00A03586"/>
    <w:rsid w:val="00A21108"/>
    <w:rsid w:val="00BB49C1"/>
    <w:rsid w:val="00C0540E"/>
    <w:rsid w:val="00CD3472"/>
    <w:rsid w:val="00D21D73"/>
    <w:rsid w:val="00D75B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19C"/>
  <w15:chartTrackingRefBased/>
  <w15:docId w15:val="{C166FF67-3E8F-4F07-9450-603B80B1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F6"/>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6061F6"/>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6061F6"/>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6061F6"/>
    <w:pPr>
      <w:tabs>
        <w:tab w:val="left" w:pos="708"/>
      </w:tabs>
      <w:spacing w:after="0" w:line="240" w:lineRule="auto"/>
    </w:pPr>
    <w:rPr>
      <w:lang w:val="es-MX"/>
    </w:rPr>
  </w:style>
  <w:style w:type="paragraph" w:styleId="Header">
    <w:name w:val="header"/>
    <w:basedOn w:val="Normal"/>
    <w:link w:val="HeaderChar"/>
    <w:uiPriority w:val="99"/>
    <w:unhideWhenUsed/>
    <w:rsid w:val="003E3E77"/>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3E3E77"/>
    <w:rPr>
      <w:lang w:val="es-MX"/>
    </w:rPr>
  </w:style>
  <w:style w:type="paragraph" w:styleId="Footer">
    <w:name w:val="footer"/>
    <w:basedOn w:val="Normal"/>
    <w:link w:val="FooterChar"/>
    <w:uiPriority w:val="99"/>
    <w:unhideWhenUsed/>
    <w:rsid w:val="003E3E77"/>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3E3E7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6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7473</Words>
  <Characters>41105</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dcterms:created xsi:type="dcterms:W3CDTF">2024-06-26T15:52:00Z</dcterms:created>
  <dcterms:modified xsi:type="dcterms:W3CDTF">2024-06-27T19:41:00Z</dcterms:modified>
</cp:coreProperties>
</file>