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E36D" w14:textId="77777777" w:rsidR="003171E4" w:rsidRPr="009D1510" w:rsidRDefault="003171E4" w:rsidP="003171E4">
      <w:pPr>
        <w:tabs>
          <w:tab w:val="left" w:pos="5490"/>
        </w:tabs>
        <w:spacing w:after="200" w:line="276" w:lineRule="auto"/>
        <w:ind w:left="3828" w:right="21"/>
        <w:jc w:val="both"/>
        <w:rPr>
          <w:rFonts w:ascii="Arial" w:hAnsi="Arial" w:cs="Arial"/>
          <w:b/>
          <w:sz w:val="24"/>
          <w:szCs w:val="24"/>
        </w:rPr>
      </w:pPr>
      <w:r>
        <w:rPr>
          <w:noProof/>
          <w:lang w:val="es-ES" w:eastAsia="es-ES"/>
        </w:rPr>
        <w:drawing>
          <wp:anchor distT="0" distB="0" distL="114300" distR="114300" simplePos="0" relativeHeight="251660288" behindDoc="1" locked="0" layoutInCell="1" allowOverlap="1" wp14:anchorId="46D65615" wp14:editId="27B14FE7">
            <wp:simplePos x="0" y="0"/>
            <wp:positionH relativeFrom="column">
              <wp:posOffset>425450</wp:posOffset>
            </wp:positionH>
            <wp:positionV relativeFrom="paragraph">
              <wp:posOffset>42545</wp:posOffset>
            </wp:positionV>
            <wp:extent cx="1142365" cy="971550"/>
            <wp:effectExtent l="0" t="0" r="0" b="0"/>
            <wp:wrapNone/>
            <wp:docPr id="1494482261"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36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510">
        <w:rPr>
          <w:rFonts w:ascii="Arial" w:hAnsi="Arial" w:cs="Arial"/>
          <w:b/>
          <w:sz w:val="24"/>
          <w:szCs w:val="24"/>
        </w:rPr>
        <w:t>TRIBUNAL DE JUSTICIA ADMINISTRATIVA DEL ESTADO DE SONORA.</w:t>
      </w:r>
    </w:p>
    <w:p w14:paraId="696ABA5E" w14:textId="77777777" w:rsidR="003171E4" w:rsidRPr="009D1510" w:rsidRDefault="003171E4" w:rsidP="003171E4">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 xml:space="preserve">PLENO JURISDICCIONAL. </w:t>
      </w:r>
    </w:p>
    <w:p w14:paraId="3E7C85F6" w14:textId="77777777" w:rsidR="003171E4" w:rsidRPr="009D1510" w:rsidRDefault="003171E4" w:rsidP="003171E4">
      <w:pPr>
        <w:tabs>
          <w:tab w:val="left" w:pos="5490"/>
        </w:tabs>
        <w:spacing w:after="200" w:line="276" w:lineRule="auto"/>
        <w:ind w:left="3828" w:right="21"/>
        <w:jc w:val="both"/>
        <w:rPr>
          <w:rFonts w:ascii="Arial" w:hAnsi="Arial" w:cs="Arial"/>
          <w:b/>
          <w:sz w:val="24"/>
          <w:szCs w:val="24"/>
        </w:rPr>
      </w:pPr>
      <w:r>
        <w:rPr>
          <w:noProof/>
          <w:lang w:val="es-ES" w:eastAsia="es-ES"/>
        </w:rPr>
        <w:drawing>
          <wp:anchor distT="0" distB="0" distL="114300" distR="114300" simplePos="0" relativeHeight="251659264" behindDoc="1" locked="0" layoutInCell="1" allowOverlap="1" wp14:anchorId="58531673" wp14:editId="06912933">
            <wp:simplePos x="0" y="0"/>
            <wp:positionH relativeFrom="column">
              <wp:posOffset>-31115</wp:posOffset>
            </wp:positionH>
            <wp:positionV relativeFrom="paragraph">
              <wp:posOffset>49530</wp:posOffset>
            </wp:positionV>
            <wp:extent cx="2019300" cy="321945"/>
            <wp:effectExtent l="0" t="0" r="0" b="1905"/>
            <wp:wrapNone/>
            <wp:docPr id="1269135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t="62991"/>
                    <a:stretch>
                      <a:fillRect/>
                    </a:stretch>
                  </pic:blipFill>
                  <pic:spPr bwMode="auto">
                    <a:xfrm>
                      <a:off x="0" y="0"/>
                      <a:ext cx="201930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1510">
        <w:rPr>
          <w:rFonts w:ascii="Arial" w:hAnsi="Arial" w:cs="Arial"/>
          <w:b/>
          <w:sz w:val="24"/>
          <w:szCs w:val="24"/>
        </w:rPr>
        <w:t xml:space="preserve">JUICIO </w:t>
      </w:r>
      <w:r>
        <w:rPr>
          <w:rFonts w:ascii="Arial" w:hAnsi="Arial" w:cs="Arial"/>
          <w:b/>
          <w:sz w:val="24"/>
          <w:szCs w:val="24"/>
        </w:rPr>
        <w:t>DEL SERVICIO CIVIL</w:t>
      </w:r>
      <w:r w:rsidRPr="009D1510">
        <w:rPr>
          <w:rFonts w:ascii="Arial" w:hAnsi="Arial" w:cs="Arial"/>
          <w:b/>
          <w:sz w:val="24"/>
          <w:szCs w:val="24"/>
        </w:rPr>
        <w:t>.</w:t>
      </w:r>
    </w:p>
    <w:p w14:paraId="4A2BF1BA" w14:textId="714E9AAC" w:rsidR="003171E4" w:rsidRPr="009D1510" w:rsidRDefault="003171E4" w:rsidP="003171E4">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 xml:space="preserve">EXP. </w:t>
      </w:r>
      <w:r>
        <w:rPr>
          <w:rFonts w:ascii="Arial" w:hAnsi="Arial" w:cs="Arial"/>
          <w:b/>
          <w:sz w:val="24"/>
          <w:szCs w:val="24"/>
        </w:rPr>
        <w:t>2042/2019</w:t>
      </w:r>
      <w:r w:rsidRPr="009D1510">
        <w:rPr>
          <w:rFonts w:ascii="Arial" w:hAnsi="Arial" w:cs="Arial"/>
          <w:b/>
          <w:sz w:val="24"/>
          <w:szCs w:val="24"/>
        </w:rPr>
        <w:t xml:space="preserve">  </w:t>
      </w:r>
    </w:p>
    <w:p w14:paraId="12E551BA" w14:textId="71D5BD53" w:rsidR="003171E4" w:rsidRPr="00D02356" w:rsidRDefault="003171E4" w:rsidP="003171E4">
      <w:pPr>
        <w:tabs>
          <w:tab w:val="left" w:pos="5490"/>
        </w:tabs>
        <w:spacing w:after="200" w:line="276" w:lineRule="auto"/>
        <w:ind w:left="3828" w:right="21"/>
        <w:jc w:val="both"/>
        <w:rPr>
          <w:rFonts w:ascii="Arial" w:hAnsi="Arial" w:cs="Arial"/>
          <w:b/>
          <w:sz w:val="24"/>
          <w:szCs w:val="24"/>
        </w:rPr>
      </w:pPr>
      <w:r w:rsidRPr="009D1510">
        <w:rPr>
          <w:rFonts w:ascii="Arial" w:hAnsi="Arial" w:cs="Arial"/>
          <w:b/>
          <w:sz w:val="24"/>
          <w:szCs w:val="24"/>
        </w:rPr>
        <w:t>ACTORA:</w:t>
      </w:r>
      <w:r>
        <w:rPr>
          <w:rFonts w:ascii="Arial" w:hAnsi="Arial" w:cs="Arial"/>
          <w:b/>
          <w:sz w:val="24"/>
          <w:szCs w:val="24"/>
        </w:rPr>
        <w:t xml:space="preserve"> </w:t>
      </w:r>
      <w:r w:rsidR="005732BD">
        <w:rPr>
          <w:rFonts w:ascii="Arial" w:hAnsi="Arial" w:cs="Arial"/>
          <w:b/>
          <w:sz w:val="24"/>
          <w:szCs w:val="24"/>
        </w:rPr>
        <w:t>- - - - - - - - - - - - - - - - - - - -</w:t>
      </w:r>
      <w:r>
        <w:rPr>
          <w:rFonts w:ascii="Arial" w:hAnsi="Arial" w:cs="Arial"/>
          <w:b/>
          <w:sz w:val="24"/>
          <w:szCs w:val="24"/>
        </w:rPr>
        <w:t>.</w:t>
      </w:r>
    </w:p>
    <w:p w14:paraId="027D084B" w14:textId="77777777" w:rsidR="003171E4" w:rsidRPr="009D1510" w:rsidRDefault="003171E4" w:rsidP="003171E4">
      <w:pPr>
        <w:tabs>
          <w:tab w:val="left" w:pos="5490"/>
        </w:tabs>
        <w:spacing w:after="0" w:line="240" w:lineRule="auto"/>
        <w:ind w:left="3827" w:right="23"/>
        <w:jc w:val="both"/>
        <w:rPr>
          <w:rFonts w:ascii="Arial" w:hAnsi="Arial" w:cs="Arial"/>
          <w:b/>
          <w:sz w:val="24"/>
          <w:szCs w:val="24"/>
        </w:rPr>
      </w:pPr>
      <w:r w:rsidRPr="009D1510">
        <w:rPr>
          <w:rFonts w:ascii="Arial" w:hAnsi="Arial" w:cs="Arial"/>
          <w:b/>
          <w:sz w:val="24"/>
          <w:szCs w:val="24"/>
        </w:rPr>
        <w:t xml:space="preserve">AUTORIDADES DEMANDADAS: </w:t>
      </w:r>
    </w:p>
    <w:p w14:paraId="11B3CFCF" w14:textId="1865E58D" w:rsidR="003171E4" w:rsidRDefault="003171E4" w:rsidP="003171E4">
      <w:pPr>
        <w:tabs>
          <w:tab w:val="left" w:pos="5490"/>
        </w:tabs>
        <w:spacing w:after="0" w:line="240" w:lineRule="auto"/>
        <w:ind w:left="3827" w:right="23"/>
        <w:jc w:val="both"/>
        <w:rPr>
          <w:rFonts w:ascii="Arial" w:hAnsi="Arial" w:cs="Arial"/>
          <w:b/>
          <w:sz w:val="24"/>
          <w:szCs w:val="24"/>
        </w:rPr>
      </w:pPr>
      <w:bookmarkStart w:id="0" w:name="_Hlk164937956"/>
      <w:r>
        <w:rPr>
          <w:rFonts w:ascii="Arial" w:hAnsi="Arial" w:cs="Arial"/>
          <w:b/>
          <w:sz w:val="24"/>
          <w:szCs w:val="24"/>
        </w:rPr>
        <w:t>SERVICIOS EDUCATIVOS DE ESTADO DE SONORA Y SECRETARÍA DE EDUCACIÓN Y CULTURA DEL ESTADO DE SONORA.</w:t>
      </w:r>
    </w:p>
    <w:bookmarkEnd w:id="0"/>
    <w:p w14:paraId="3A37F246" w14:textId="77777777" w:rsidR="003171E4" w:rsidRDefault="003171E4" w:rsidP="003171E4">
      <w:pPr>
        <w:tabs>
          <w:tab w:val="left" w:pos="5490"/>
        </w:tabs>
        <w:spacing w:after="0" w:line="240" w:lineRule="auto"/>
        <w:ind w:left="3827" w:right="23"/>
        <w:jc w:val="both"/>
        <w:rPr>
          <w:rFonts w:ascii="Arial" w:hAnsi="Arial" w:cs="Arial"/>
          <w:b/>
          <w:sz w:val="24"/>
          <w:szCs w:val="24"/>
        </w:rPr>
      </w:pPr>
    </w:p>
    <w:p w14:paraId="0F562925" w14:textId="77777777" w:rsidR="003171E4" w:rsidRDefault="003171E4" w:rsidP="003171E4">
      <w:pPr>
        <w:tabs>
          <w:tab w:val="left" w:pos="5490"/>
        </w:tabs>
        <w:spacing w:after="0" w:line="240" w:lineRule="auto"/>
        <w:ind w:left="3827" w:right="23"/>
        <w:jc w:val="both"/>
        <w:rPr>
          <w:rFonts w:ascii="Arial" w:hAnsi="Arial" w:cs="Arial"/>
          <w:b/>
          <w:sz w:val="24"/>
          <w:szCs w:val="24"/>
        </w:rPr>
      </w:pPr>
      <w:r>
        <w:rPr>
          <w:rFonts w:ascii="Arial" w:hAnsi="Arial" w:cs="Arial"/>
          <w:b/>
          <w:sz w:val="24"/>
          <w:szCs w:val="24"/>
        </w:rPr>
        <w:t>MAGISTRADO: DR. DANIEL RODARTE RAMÍREZ.</w:t>
      </w:r>
    </w:p>
    <w:p w14:paraId="1104D181" w14:textId="77777777" w:rsidR="00610239" w:rsidRDefault="00610239" w:rsidP="003171E4">
      <w:pPr>
        <w:tabs>
          <w:tab w:val="left" w:pos="5490"/>
        </w:tabs>
        <w:spacing w:after="0" w:line="240" w:lineRule="auto"/>
        <w:ind w:left="3827" w:right="23"/>
        <w:jc w:val="both"/>
        <w:rPr>
          <w:rFonts w:ascii="Arial" w:hAnsi="Arial" w:cs="Arial"/>
          <w:b/>
          <w:sz w:val="24"/>
          <w:szCs w:val="24"/>
        </w:rPr>
      </w:pPr>
    </w:p>
    <w:p w14:paraId="1A15A1F8" w14:textId="77777777" w:rsidR="00610239" w:rsidRPr="00610239" w:rsidRDefault="00610239" w:rsidP="00610239">
      <w:pPr>
        <w:tabs>
          <w:tab w:val="left" w:pos="5490"/>
        </w:tabs>
        <w:ind w:left="3828" w:right="21"/>
        <w:jc w:val="both"/>
        <w:rPr>
          <w:rFonts w:ascii="Arial" w:hAnsi="Arial" w:cs="Arial"/>
          <w:b/>
          <w:sz w:val="24"/>
          <w:szCs w:val="24"/>
        </w:rPr>
      </w:pPr>
      <w:r w:rsidRPr="00610239">
        <w:rPr>
          <w:rFonts w:ascii="Arial" w:hAnsi="Arial" w:cs="Arial"/>
          <w:b/>
          <w:sz w:val="24"/>
          <w:szCs w:val="24"/>
        </w:rPr>
        <w:t xml:space="preserve">SECRETARIA PROYECTISTA: MTRA. MARÍA ELENA SÁNCHEZ ROSAS. </w:t>
      </w:r>
    </w:p>
    <w:p w14:paraId="141298F9" w14:textId="77777777" w:rsidR="00610239" w:rsidRPr="009D1510" w:rsidRDefault="00610239" w:rsidP="003171E4">
      <w:pPr>
        <w:tabs>
          <w:tab w:val="left" w:pos="5490"/>
        </w:tabs>
        <w:spacing w:after="0" w:line="240" w:lineRule="auto"/>
        <w:ind w:left="3827" w:right="23"/>
        <w:jc w:val="both"/>
        <w:rPr>
          <w:rFonts w:ascii="Arial" w:hAnsi="Arial" w:cs="Arial"/>
          <w:b/>
          <w:bCs/>
          <w:sz w:val="24"/>
          <w:szCs w:val="24"/>
        </w:rPr>
      </w:pPr>
    </w:p>
    <w:p w14:paraId="77752F61" w14:textId="3F3E4E65" w:rsidR="003171E4" w:rsidRDefault="00610239" w:rsidP="00610239">
      <w:pPr>
        <w:tabs>
          <w:tab w:val="left" w:pos="3870"/>
        </w:tabs>
        <w:spacing w:line="360" w:lineRule="auto"/>
        <w:ind w:firstLine="1418"/>
        <w:jc w:val="both"/>
        <w:rPr>
          <w:rFonts w:ascii="Arial" w:eastAsia="Calibri" w:hAnsi="Arial" w:cs="Arial"/>
          <w:sz w:val="28"/>
          <w:szCs w:val="28"/>
        </w:rPr>
      </w:pPr>
      <w:r>
        <w:rPr>
          <w:rFonts w:ascii="Arial" w:eastAsia="Calibri" w:hAnsi="Arial" w:cs="Arial"/>
          <w:sz w:val="28"/>
          <w:szCs w:val="28"/>
        </w:rPr>
        <w:tab/>
      </w:r>
    </w:p>
    <w:p w14:paraId="67BC88BB" w14:textId="614341C7" w:rsidR="003171E4" w:rsidRPr="006F1A6E" w:rsidRDefault="003171E4" w:rsidP="003171E4">
      <w:pPr>
        <w:spacing w:line="360" w:lineRule="auto"/>
        <w:jc w:val="both"/>
        <w:rPr>
          <w:rFonts w:ascii="Arial" w:eastAsia="Calibri" w:hAnsi="Arial" w:cs="Arial"/>
          <w:b/>
          <w:bCs/>
          <w:sz w:val="28"/>
          <w:szCs w:val="28"/>
        </w:rPr>
      </w:pPr>
      <w:r w:rsidRPr="006F1A6E">
        <w:rPr>
          <w:rFonts w:ascii="Arial" w:eastAsia="Calibri" w:hAnsi="Arial" w:cs="Arial"/>
          <w:b/>
          <w:bCs/>
          <w:sz w:val="28"/>
          <w:szCs w:val="28"/>
        </w:rPr>
        <w:t xml:space="preserve">RESOLUCIÓN </w:t>
      </w:r>
      <w:r>
        <w:rPr>
          <w:rFonts w:ascii="Arial" w:eastAsia="Calibri" w:hAnsi="Arial" w:cs="Arial"/>
          <w:b/>
          <w:bCs/>
          <w:sz w:val="28"/>
          <w:szCs w:val="28"/>
        </w:rPr>
        <w:t>CUMPLIMENTADORA</w:t>
      </w:r>
      <w:r w:rsidRPr="006F1A6E">
        <w:rPr>
          <w:rFonts w:ascii="Arial" w:eastAsia="Calibri" w:hAnsi="Arial" w:cs="Arial"/>
          <w:b/>
          <w:bCs/>
          <w:sz w:val="28"/>
          <w:szCs w:val="28"/>
        </w:rPr>
        <w:t xml:space="preserve">| Hermosillo, Sonora, </w:t>
      </w:r>
      <w:r>
        <w:rPr>
          <w:rFonts w:ascii="Arial" w:eastAsia="Calibri" w:hAnsi="Arial" w:cs="Arial"/>
          <w:b/>
          <w:bCs/>
          <w:sz w:val="28"/>
          <w:szCs w:val="28"/>
        </w:rPr>
        <w:t xml:space="preserve">a treinta y uno </w:t>
      </w:r>
      <w:r w:rsidRPr="006F1A6E">
        <w:rPr>
          <w:rFonts w:ascii="Arial" w:eastAsia="Calibri" w:hAnsi="Arial" w:cs="Arial"/>
          <w:b/>
          <w:bCs/>
          <w:sz w:val="28"/>
          <w:szCs w:val="28"/>
        </w:rPr>
        <w:t>de mayo de dos mil veinticuatro.</w:t>
      </w:r>
    </w:p>
    <w:p w14:paraId="4D39FF6E" w14:textId="26CED41E" w:rsidR="005C6745" w:rsidRPr="003171E4" w:rsidRDefault="005C6745" w:rsidP="005C6745">
      <w:pPr>
        <w:spacing w:line="360" w:lineRule="auto"/>
        <w:ind w:firstLine="1418"/>
        <w:jc w:val="both"/>
        <w:rPr>
          <w:rFonts w:ascii="Arial" w:eastAsia="Calibri" w:hAnsi="Arial" w:cs="Arial"/>
          <w:b/>
          <w:sz w:val="28"/>
          <w:szCs w:val="28"/>
        </w:rPr>
      </w:pPr>
    </w:p>
    <w:p w14:paraId="05E9E86D" w14:textId="6A134CA6" w:rsidR="003171E4" w:rsidRPr="00C36E7B" w:rsidRDefault="005C6745" w:rsidP="003171E4">
      <w:pPr>
        <w:spacing w:line="360" w:lineRule="auto"/>
        <w:ind w:firstLine="708"/>
        <w:jc w:val="both"/>
        <w:rPr>
          <w:rFonts w:ascii="Arial" w:hAnsi="Arial" w:cs="Arial"/>
          <w:sz w:val="28"/>
          <w:szCs w:val="28"/>
        </w:rPr>
      </w:pPr>
      <w:r w:rsidRPr="003171E4">
        <w:rPr>
          <w:rFonts w:ascii="Arial" w:eastAsia="Calibri" w:hAnsi="Arial" w:cs="Arial"/>
          <w:b/>
          <w:sz w:val="28"/>
          <w:szCs w:val="28"/>
        </w:rPr>
        <w:t xml:space="preserve">     V I S T O S</w:t>
      </w:r>
      <w:r w:rsidRPr="003171E4">
        <w:rPr>
          <w:rFonts w:ascii="Arial" w:eastAsia="Calibri" w:hAnsi="Arial" w:cs="Arial"/>
          <w:sz w:val="28"/>
          <w:szCs w:val="28"/>
        </w:rPr>
        <w:t xml:space="preserve">   para </w:t>
      </w:r>
      <w:r w:rsidR="003171E4">
        <w:rPr>
          <w:rFonts w:ascii="Arial" w:eastAsia="Calibri" w:hAnsi="Arial" w:cs="Arial"/>
          <w:sz w:val="28"/>
          <w:szCs w:val="28"/>
        </w:rPr>
        <w:t xml:space="preserve">cumplimentar la ejecutoria pronunciada el nueve de mayo de dos mil veinticuatro, por el Primer Tribunal Colegiado en Materias Civil y de Trabajo del Quinto Circuito, derivada de </w:t>
      </w:r>
      <w:r w:rsidRPr="003171E4">
        <w:rPr>
          <w:rFonts w:ascii="Arial" w:eastAsia="Calibri" w:hAnsi="Arial" w:cs="Arial"/>
          <w:sz w:val="28"/>
          <w:szCs w:val="28"/>
        </w:rPr>
        <w:t xml:space="preserve">los autos del expediente número </w:t>
      </w:r>
      <w:r w:rsidRPr="003171E4">
        <w:rPr>
          <w:rFonts w:ascii="Arial" w:eastAsia="Calibri" w:hAnsi="Arial" w:cs="Arial"/>
          <w:b/>
          <w:bCs/>
          <w:sz w:val="28"/>
          <w:szCs w:val="28"/>
        </w:rPr>
        <w:t>2042/2019</w:t>
      </w:r>
      <w:r w:rsidRPr="003171E4">
        <w:rPr>
          <w:rFonts w:ascii="Arial" w:eastAsia="Calibri" w:hAnsi="Arial" w:cs="Arial"/>
          <w:sz w:val="28"/>
          <w:szCs w:val="28"/>
        </w:rPr>
        <w:t xml:space="preserve">, relativo al Juicio del Servicio Civil, promovido por </w:t>
      </w:r>
      <w:r w:rsidR="005732BD">
        <w:rPr>
          <w:rFonts w:ascii="Arial" w:eastAsia="Calibri" w:hAnsi="Arial" w:cs="Arial"/>
          <w:b/>
          <w:sz w:val="28"/>
          <w:szCs w:val="28"/>
        </w:rPr>
        <w:t>- - - - - - - - - - - - - - - - - - - -</w:t>
      </w:r>
      <w:r w:rsidRPr="003171E4">
        <w:rPr>
          <w:rFonts w:ascii="Arial" w:eastAsia="Calibri" w:hAnsi="Arial" w:cs="Arial"/>
          <w:sz w:val="28"/>
          <w:szCs w:val="28"/>
        </w:rPr>
        <w:t xml:space="preserve">, en contra de los </w:t>
      </w:r>
      <w:r w:rsidRPr="003171E4">
        <w:rPr>
          <w:rFonts w:ascii="Arial" w:eastAsia="Calibri" w:hAnsi="Arial" w:cs="Arial"/>
          <w:b/>
          <w:bCs/>
          <w:sz w:val="28"/>
          <w:szCs w:val="28"/>
        </w:rPr>
        <w:t>SERVICIOS EDUCATIVOS PARA EL ESTADO DE SONORA Y DE LA SECRETARÍA DE EDUCACIÓN Y CULTURA DEL ESTADO DE SONORA</w:t>
      </w:r>
      <w:r w:rsidRPr="003171E4">
        <w:rPr>
          <w:rFonts w:ascii="Arial" w:eastAsia="Calibri" w:hAnsi="Arial" w:cs="Arial"/>
          <w:b/>
          <w:bCs/>
          <w:sz w:val="28"/>
          <w:szCs w:val="28"/>
          <w:lang w:val="es-ES_tradnl"/>
        </w:rPr>
        <w:t>,</w:t>
      </w:r>
      <w:r w:rsidR="003171E4">
        <w:rPr>
          <w:rFonts w:ascii="Arial" w:eastAsia="Calibri" w:hAnsi="Arial" w:cs="Arial"/>
          <w:b/>
          <w:bCs/>
          <w:sz w:val="28"/>
          <w:szCs w:val="28"/>
          <w:lang w:val="es-ES_tradnl"/>
        </w:rPr>
        <w:t xml:space="preserve"> </w:t>
      </w:r>
      <w:r w:rsidR="003171E4" w:rsidRPr="00C36E7B">
        <w:rPr>
          <w:rFonts w:ascii="Arial" w:hAnsi="Arial" w:cs="Arial"/>
          <w:bCs/>
          <w:sz w:val="28"/>
          <w:szCs w:val="28"/>
        </w:rPr>
        <w:t xml:space="preserve">reclamando </w:t>
      </w:r>
      <w:r w:rsidR="003171E4">
        <w:rPr>
          <w:rFonts w:ascii="Arial" w:hAnsi="Arial" w:cs="Arial"/>
          <w:bCs/>
          <w:sz w:val="28"/>
          <w:szCs w:val="28"/>
        </w:rPr>
        <w:t xml:space="preserve">el reconocimiento de su antigüedad de veintiocho años al servicio de la demandada, así como el pago por concepto de prima de antigüedad, </w:t>
      </w:r>
      <w:r w:rsidR="003171E4" w:rsidRPr="00C36E7B">
        <w:rPr>
          <w:rFonts w:ascii="Arial" w:hAnsi="Arial" w:cs="Arial"/>
          <w:sz w:val="28"/>
          <w:szCs w:val="28"/>
        </w:rPr>
        <w:t>las constancias que integran el expediente en que se actúa, todo lo que fue necesario ver, y:</w:t>
      </w:r>
    </w:p>
    <w:p w14:paraId="450904DD" w14:textId="798646E1" w:rsidR="005C6745" w:rsidRPr="003171E4" w:rsidRDefault="005C6745" w:rsidP="005C6745">
      <w:pPr>
        <w:spacing w:line="360" w:lineRule="auto"/>
        <w:ind w:firstLine="851"/>
        <w:jc w:val="both"/>
        <w:rPr>
          <w:rFonts w:ascii="Arial" w:eastAsia="Calibri" w:hAnsi="Arial" w:cs="Arial"/>
          <w:sz w:val="28"/>
          <w:szCs w:val="28"/>
        </w:rPr>
      </w:pPr>
      <w:r w:rsidRPr="003171E4">
        <w:rPr>
          <w:rFonts w:ascii="Arial" w:eastAsia="Calibri" w:hAnsi="Arial" w:cs="Arial"/>
          <w:b/>
          <w:bCs/>
          <w:sz w:val="28"/>
          <w:szCs w:val="28"/>
          <w:lang w:val="es-ES_tradnl"/>
        </w:rPr>
        <w:t xml:space="preserve"> </w:t>
      </w:r>
    </w:p>
    <w:p w14:paraId="060C6D54" w14:textId="77777777" w:rsidR="005C6745" w:rsidRPr="003171E4" w:rsidRDefault="005C6745" w:rsidP="005C6745">
      <w:pPr>
        <w:spacing w:line="360" w:lineRule="auto"/>
        <w:jc w:val="center"/>
        <w:rPr>
          <w:rFonts w:ascii="Arial" w:eastAsia="Calibri" w:hAnsi="Arial" w:cs="Arial"/>
          <w:b/>
          <w:sz w:val="28"/>
          <w:szCs w:val="28"/>
        </w:rPr>
      </w:pPr>
      <w:r w:rsidRPr="003171E4">
        <w:rPr>
          <w:rFonts w:ascii="Arial" w:eastAsia="Calibri" w:hAnsi="Arial" w:cs="Arial"/>
          <w:b/>
          <w:sz w:val="28"/>
          <w:szCs w:val="28"/>
        </w:rPr>
        <w:t>R E S U L T A N D O:</w:t>
      </w:r>
    </w:p>
    <w:p w14:paraId="25CAD73B" w14:textId="50B657CE" w:rsidR="005C6745" w:rsidRPr="003171E4" w:rsidRDefault="005C6745" w:rsidP="005C6745">
      <w:pPr>
        <w:spacing w:line="360" w:lineRule="auto"/>
        <w:ind w:firstLine="1418"/>
        <w:jc w:val="both"/>
        <w:rPr>
          <w:rFonts w:ascii="Arial" w:eastAsia="Calibri" w:hAnsi="Arial" w:cs="Arial"/>
          <w:sz w:val="28"/>
          <w:szCs w:val="28"/>
        </w:rPr>
      </w:pPr>
      <w:r w:rsidRPr="003171E4">
        <w:rPr>
          <w:rFonts w:ascii="Arial" w:eastAsia="Calibri" w:hAnsi="Arial" w:cs="Arial"/>
          <w:b/>
          <w:sz w:val="28"/>
          <w:szCs w:val="28"/>
        </w:rPr>
        <w:t>1.-</w:t>
      </w:r>
      <w:r w:rsidRPr="003171E4">
        <w:rPr>
          <w:rFonts w:ascii="Arial" w:eastAsia="Calibri" w:hAnsi="Arial" w:cs="Arial"/>
          <w:sz w:val="28"/>
          <w:szCs w:val="28"/>
        </w:rPr>
        <w:t xml:space="preserve"> El</w:t>
      </w:r>
      <w:r w:rsidR="002625B9" w:rsidRPr="003171E4">
        <w:rPr>
          <w:rFonts w:ascii="Arial" w:eastAsia="Calibri" w:hAnsi="Arial" w:cs="Arial"/>
          <w:sz w:val="28"/>
          <w:szCs w:val="28"/>
        </w:rPr>
        <w:t xml:space="preserve"> quince de julio de dos mil diecinueve</w:t>
      </w:r>
      <w:r w:rsidRPr="003171E4">
        <w:rPr>
          <w:rFonts w:ascii="Arial" w:eastAsia="Calibri" w:hAnsi="Arial" w:cs="Arial"/>
          <w:sz w:val="28"/>
          <w:szCs w:val="28"/>
        </w:rPr>
        <w:t xml:space="preserve">, </w:t>
      </w:r>
      <w:r w:rsidR="005732BD">
        <w:rPr>
          <w:rFonts w:ascii="Arial" w:eastAsia="Calibri" w:hAnsi="Arial" w:cs="Arial"/>
          <w:sz w:val="28"/>
          <w:szCs w:val="28"/>
        </w:rPr>
        <w:t>- - - - - - - - - - - - - - - - - - - -</w:t>
      </w:r>
      <w:r w:rsidRPr="003171E4">
        <w:rPr>
          <w:rFonts w:ascii="Arial" w:eastAsia="Calibri" w:hAnsi="Arial" w:cs="Arial"/>
          <w:sz w:val="28"/>
          <w:szCs w:val="28"/>
        </w:rPr>
        <w:t>, demand</w:t>
      </w:r>
      <w:r w:rsidR="003171E4">
        <w:rPr>
          <w:rFonts w:ascii="Arial" w:eastAsia="Calibri" w:hAnsi="Arial" w:cs="Arial"/>
          <w:sz w:val="28"/>
          <w:szCs w:val="28"/>
        </w:rPr>
        <w:t>ó</w:t>
      </w:r>
      <w:r w:rsidRPr="003171E4">
        <w:rPr>
          <w:rFonts w:ascii="Arial" w:eastAsia="Calibri" w:hAnsi="Arial" w:cs="Arial"/>
          <w:sz w:val="28"/>
          <w:szCs w:val="28"/>
        </w:rPr>
        <w:t xml:space="preserve"> a los Servicios Educativos del Estado de Sonora y/o del Organismo Descentralizado de carácter Federal denominado </w:t>
      </w:r>
      <w:r w:rsidRPr="003171E4">
        <w:rPr>
          <w:rFonts w:ascii="Arial" w:eastAsia="Calibri" w:hAnsi="Arial" w:cs="Arial"/>
          <w:sz w:val="28"/>
          <w:szCs w:val="28"/>
        </w:rPr>
        <w:lastRenderedPageBreak/>
        <w:t>Secretaría de Educación y Cultura del Estado de Sonora y/o de quien resulte responsable de la relación laboral</w:t>
      </w:r>
      <w:r w:rsidRPr="003171E4">
        <w:rPr>
          <w:rFonts w:ascii="Arial" w:eastAsia="Calibri" w:hAnsi="Arial" w:cs="Arial"/>
          <w:sz w:val="28"/>
          <w:szCs w:val="28"/>
          <w:lang w:val="es-ES_tradnl"/>
        </w:rPr>
        <w:t xml:space="preserve">, </w:t>
      </w:r>
      <w:r w:rsidRPr="003171E4">
        <w:rPr>
          <w:rFonts w:ascii="Arial" w:eastAsia="Calibri" w:hAnsi="Arial" w:cs="Arial"/>
          <w:sz w:val="28"/>
          <w:szCs w:val="28"/>
        </w:rPr>
        <w:t>las prestaciones que se precisan a continuación</w:t>
      </w:r>
      <w:r w:rsidRPr="003171E4">
        <w:rPr>
          <w:rFonts w:ascii="Arial" w:eastAsia="Calibri" w:hAnsi="Arial" w:cs="Arial"/>
          <w:sz w:val="24"/>
          <w:szCs w:val="24"/>
        </w:rPr>
        <w:t>:</w:t>
      </w:r>
    </w:p>
    <w:p w14:paraId="71AFB03F" w14:textId="0DE6D4F1" w:rsidR="005C6745" w:rsidRPr="003171E4" w:rsidRDefault="003171E4" w:rsidP="005C6745">
      <w:pPr>
        <w:spacing w:line="360" w:lineRule="auto"/>
        <w:jc w:val="center"/>
        <w:rPr>
          <w:rFonts w:ascii="Arial" w:eastAsia="Calibri" w:hAnsi="Arial" w:cs="Arial"/>
          <w:b/>
          <w:bCs/>
          <w:i/>
          <w:iCs/>
        </w:rPr>
      </w:pPr>
      <w:r w:rsidRPr="003171E4">
        <w:rPr>
          <w:rFonts w:ascii="Arial" w:eastAsia="Calibri" w:hAnsi="Arial" w:cs="Arial"/>
          <w:b/>
          <w:bCs/>
          <w:i/>
          <w:iCs/>
        </w:rPr>
        <w:t>“</w:t>
      </w:r>
      <w:r w:rsidR="005C6745" w:rsidRPr="003171E4">
        <w:rPr>
          <w:rFonts w:ascii="Arial" w:eastAsia="Calibri" w:hAnsi="Arial" w:cs="Arial"/>
          <w:b/>
          <w:bCs/>
          <w:i/>
          <w:iCs/>
        </w:rPr>
        <w:t>P R E S T A C I O N E S.</w:t>
      </w:r>
    </w:p>
    <w:p w14:paraId="7C095B77" w14:textId="77777777" w:rsidR="005C6745" w:rsidRPr="003171E4" w:rsidRDefault="005C6745" w:rsidP="005C6745">
      <w:pPr>
        <w:spacing w:line="360" w:lineRule="auto"/>
        <w:jc w:val="both"/>
        <w:rPr>
          <w:rFonts w:ascii="Arial" w:hAnsi="Arial" w:cs="Arial"/>
          <w:i/>
          <w:iCs/>
        </w:rPr>
      </w:pPr>
      <w:r w:rsidRPr="003171E4">
        <w:rPr>
          <w:rFonts w:ascii="Arial" w:hAnsi="Arial" w:cs="Arial"/>
          <w:b/>
          <w:bCs/>
          <w:i/>
          <w:iCs/>
        </w:rPr>
        <w:t>a).</w:t>
      </w:r>
      <w:r w:rsidRPr="003171E4">
        <w:rPr>
          <w:rFonts w:ascii="Arial" w:hAnsi="Arial" w:cs="Arial"/>
          <w:i/>
          <w:iCs/>
        </w:rPr>
        <w:t xml:space="preserve"> El reconocimiento de mi antigüedad de VEINTIOCHO (28) años al servicio de la demandada.</w:t>
      </w:r>
    </w:p>
    <w:p w14:paraId="0E06EABB" w14:textId="77777777" w:rsidR="005C6745" w:rsidRPr="003171E4" w:rsidRDefault="005C6745" w:rsidP="005C6745">
      <w:pPr>
        <w:spacing w:line="360" w:lineRule="auto"/>
        <w:jc w:val="both"/>
        <w:rPr>
          <w:rFonts w:ascii="Arial" w:hAnsi="Arial" w:cs="Arial"/>
          <w:i/>
          <w:iCs/>
        </w:rPr>
      </w:pPr>
      <w:r w:rsidRPr="003171E4">
        <w:rPr>
          <w:rFonts w:ascii="Arial" w:hAnsi="Arial" w:cs="Arial"/>
          <w:b/>
          <w:bCs/>
          <w:i/>
          <w:iCs/>
        </w:rPr>
        <w:t xml:space="preserve">b). El pago de la cantidad de $59377.92 (CINCUENTA Y NUEVE MIL TRESCIENTOS SETENTA Y SIETE PESOS 92/100 MONEDA NACIONAL), </w:t>
      </w:r>
      <w:r w:rsidRPr="003171E4">
        <w:rPr>
          <w:rFonts w:ascii="Arial" w:hAnsi="Arial" w:cs="Arial"/>
          <w:i/>
          <w:iCs/>
        </w:rPr>
        <w:t xml:space="preserve">por concepto de la Prima de Antigüedad respectiva a mis veintiocho (28) años de servicios que presté a las demandadas, de conformidad con lo establecido en las fracciones I, II, III y VI del artículo 162 de la Ley Federal del Trabajo. </w:t>
      </w:r>
    </w:p>
    <w:p w14:paraId="3A67BD35" w14:textId="77777777" w:rsidR="005C6745" w:rsidRPr="003171E4" w:rsidRDefault="005C6745" w:rsidP="005C6745">
      <w:pPr>
        <w:spacing w:line="360" w:lineRule="auto"/>
        <w:jc w:val="both"/>
        <w:rPr>
          <w:rFonts w:ascii="Arial" w:hAnsi="Arial" w:cs="Arial"/>
          <w:i/>
          <w:iCs/>
        </w:rPr>
      </w:pPr>
      <w:r w:rsidRPr="003171E4">
        <w:rPr>
          <w:rFonts w:ascii="Arial" w:hAnsi="Arial" w:cs="Arial"/>
          <w:i/>
          <w:iCs/>
        </w:rPr>
        <w:t xml:space="preserve">Fundan la presente demanda laboral, los siguientes: </w:t>
      </w:r>
    </w:p>
    <w:p w14:paraId="38D279B7" w14:textId="77777777" w:rsidR="00C34A54" w:rsidRPr="003171E4" w:rsidRDefault="00C34A54" w:rsidP="005C6745">
      <w:pPr>
        <w:spacing w:line="360" w:lineRule="auto"/>
        <w:jc w:val="both"/>
        <w:rPr>
          <w:rFonts w:ascii="Arial" w:hAnsi="Arial" w:cs="Arial"/>
          <w:i/>
          <w:iCs/>
        </w:rPr>
      </w:pPr>
    </w:p>
    <w:p w14:paraId="7D9424B0" w14:textId="77777777" w:rsidR="005C6745" w:rsidRPr="003171E4" w:rsidRDefault="005C6745" w:rsidP="005C6745">
      <w:pPr>
        <w:spacing w:line="360" w:lineRule="auto"/>
        <w:jc w:val="center"/>
        <w:rPr>
          <w:rFonts w:ascii="Arial" w:hAnsi="Arial" w:cs="Arial"/>
          <w:b/>
          <w:bCs/>
          <w:i/>
          <w:iCs/>
        </w:rPr>
      </w:pPr>
      <w:r w:rsidRPr="003171E4">
        <w:rPr>
          <w:rFonts w:ascii="Arial" w:hAnsi="Arial" w:cs="Arial"/>
          <w:b/>
          <w:bCs/>
          <w:i/>
          <w:iCs/>
        </w:rPr>
        <w:t>H E C H O S.</w:t>
      </w:r>
    </w:p>
    <w:p w14:paraId="37507185" w14:textId="7D668E91" w:rsidR="005C6745" w:rsidRPr="003171E4" w:rsidRDefault="005C6745" w:rsidP="005C6745">
      <w:pPr>
        <w:spacing w:line="360" w:lineRule="auto"/>
        <w:jc w:val="both"/>
        <w:rPr>
          <w:rFonts w:ascii="Arial" w:hAnsi="Arial" w:cs="Arial"/>
          <w:i/>
          <w:iCs/>
        </w:rPr>
      </w:pPr>
      <w:r w:rsidRPr="003171E4">
        <w:rPr>
          <w:rFonts w:ascii="Arial" w:hAnsi="Arial" w:cs="Arial"/>
          <w:b/>
          <w:bCs/>
          <w:i/>
          <w:iCs/>
        </w:rPr>
        <w:t>PRIMERO</w:t>
      </w:r>
      <w:r w:rsidR="002625B9" w:rsidRPr="003171E4">
        <w:rPr>
          <w:rFonts w:ascii="Arial" w:hAnsi="Arial" w:cs="Arial"/>
          <w:i/>
          <w:iCs/>
        </w:rPr>
        <w:t>. Con fecha 16 DE NOVIEMBRE</w:t>
      </w:r>
      <w:r w:rsidRPr="003171E4">
        <w:rPr>
          <w:rFonts w:ascii="Arial" w:hAnsi="Arial" w:cs="Arial"/>
          <w:i/>
          <w:iCs/>
        </w:rPr>
        <w:t xml:space="preserve"> DE 1986, inicié a prestar mis servicios personales y subordinados para las demandadas con la categoría de planta, realizando funciones de </w:t>
      </w:r>
      <w:r w:rsidRPr="003171E4">
        <w:rPr>
          <w:rFonts w:ascii="Arial" w:hAnsi="Arial" w:cs="Arial"/>
          <w:b/>
          <w:bCs/>
          <w:i/>
          <w:iCs/>
        </w:rPr>
        <w:t>DOCENTE</w:t>
      </w:r>
      <w:r w:rsidRPr="003171E4">
        <w:rPr>
          <w:rFonts w:ascii="Arial" w:hAnsi="Arial" w:cs="Arial"/>
          <w:i/>
          <w:iCs/>
        </w:rPr>
        <w:t xml:space="preserve"> y como última clave presupuestal </w:t>
      </w:r>
      <w:r w:rsidR="00271BE6">
        <w:rPr>
          <w:rFonts w:ascii="Arial" w:hAnsi="Arial" w:cs="Arial"/>
          <w:i/>
          <w:iCs/>
        </w:rPr>
        <w:t xml:space="preserve">- - - - - - - - - - - - </w:t>
      </w:r>
      <w:r w:rsidRPr="003171E4">
        <w:rPr>
          <w:rFonts w:ascii="Arial" w:hAnsi="Arial" w:cs="Arial"/>
          <w:i/>
          <w:iCs/>
        </w:rPr>
        <w:t>.</w:t>
      </w:r>
    </w:p>
    <w:p w14:paraId="241FBF47" w14:textId="77777777" w:rsidR="005C6745" w:rsidRPr="003171E4" w:rsidRDefault="005C6745" w:rsidP="005C6745">
      <w:pPr>
        <w:spacing w:line="360" w:lineRule="auto"/>
        <w:jc w:val="both"/>
        <w:rPr>
          <w:rFonts w:ascii="Arial" w:hAnsi="Arial" w:cs="Arial"/>
          <w:i/>
          <w:iCs/>
        </w:rPr>
      </w:pPr>
      <w:r w:rsidRPr="003171E4">
        <w:rPr>
          <w:rFonts w:ascii="Arial" w:hAnsi="Arial" w:cs="Arial"/>
          <w:i/>
          <w:iCs/>
        </w:rPr>
        <w:t xml:space="preserve">SEGUNDO. Mi última adscripción lo fue como MAESTRO DE EDUCACION ESPECIAL, de la Ciudad de Obregón, Son, lugar en el cual laboré hasta el día 31 DE DICIEMBRE DE 2014,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 </w:t>
      </w:r>
    </w:p>
    <w:p w14:paraId="70F9D6F7" w14:textId="77777777" w:rsidR="005C6745" w:rsidRPr="003171E4" w:rsidRDefault="005C6745" w:rsidP="005C6745">
      <w:pPr>
        <w:spacing w:line="360" w:lineRule="auto"/>
        <w:jc w:val="both"/>
        <w:rPr>
          <w:rFonts w:ascii="Arial" w:hAnsi="Arial" w:cs="Arial"/>
          <w:b/>
          <w:bCs/>
          <w:i/>
          <w:iCs/>
        </w:rPr>
      </w:pPr>
      <w:r w:rsidRPr="003171E4">
        <w:rPr>
          <w:rFonts w:ascii="Arial" w:hAnsi="Arial" w:cs="Arial"/>
          <w:b/>
          <w:bCs/>
          <w:i/>
          <w:iCs/>
        </w:rPr>
        <w:t xml:space="preserve">Ahora bien, para el efecto de acreditar los extremos de la acción planteada y de conformidad con lo previsto por el artículo 893 de la Ley Federal del Trabajo desde estos momentos me permito ofrecer de mi intención las siguientes: </w:t>
      </w:r>
    </w:p>
    <w:p w14:paraId="3BB8A935" w14:textId="77777777" w:rsidR="005C6745" w:rsidRPr="003171E4" w:rsidRDefault="005C6745" w:rsidP="005C6745">
      <w:pPr>
        <w:spacing w:line="360" w:lineRule="auto"/>
        <w:ind w:firstLine="851"/>
        <w:jc w:val="both"/>
        <w:rPr>
          <w:rFonts w:ascii="Arial" w:hAnsi="Arial" w:cs="Arial"/>
          <w:i/>
          <w:iCs/>
        </w:rPr>
      </w:pPr>
      <w:r w:rsidRPr="003171E4">
        <w:rPr>
          <w:rFonts w:ascii="Arial" w:hAnsi="Arial" w:cs="Arial"/>
          <w:b/>
          <w:bCs/>
          <w:i/>
          <w:iCs/>
        </w:rPr>
        <w:t>2</w:t>
      </w:r>
      <w:r w:rsidRPr="003171E4">
        <w:rPr>
          <w:rFonts w:ascii="Arial" w:hAnsi="Arial" w:cs="Arial"/>
          <w:i/>
          <w:iCs/>
        </w:rPr>
        <w:t xml:space="preserve">.- Mediante auto de quince de noviembre de dos mil diecinueve, al advertirse que la demanda contenía irregularidades, se previno a la actora para que dentro de cinco días hábiles, aclarara corrigiera o completara y para que acompañara las pruebas de que dispusiera y que tengan por objeto la verificación de los hechos en que funda su demanda o indique el lugar donde puedan obtenerse si no pudiera aportarlas voluntariamente.   </w:t>
      </w:r>
    </w:p>
    <w:p w14:paraId="36402A40" w14:textId="61470A64" w:rsidR="005C6745" w:rsidRPr="003171E4" w:rsidRDefault="005C6745" w:rsidP="005C6745">
      <w:pPr>
        <w:spacing w:line="360" w:lineRule="auto"/>
        <w:ind w:firstLine="851"/>
        <w:jc w:val="both"/>
        <w:rPr>
          <w:rFonts w:ascii="Arial" w:hAnsi="Arial" w:cs="Arial"/>
          <w:i/>
          <w:iCs/>
        </w:rPr>
      </w:pPr>
      <w:r w:rsidRPr="003171E4">
        <w:rPr>
          <w:rFonts w:ascii="Arial" w:hAnsi="Arial" w:cs="Arial"/>
          <w:b/>
          <w:bCs/>
          <w:i/>
          <w:iCs/>
        </w:rPr>
        <w:t>3</w:t>
      </w:r>
      <w:r w:rsidRPr="003171E4">
        <w:rPr>
          <w:rFonts w:ascii="Arial" w:hAnsi="Arial" w:cs="Arial"/>
          <w:i/>
          <w:iCs/>
        </w:rPr>
        <w:t xml:space="preserve">.- Con fecha diecisiete de junio de dos mil veintiuno, </w:t>
      </w:r>
      <w:r w:rsidR="00271BE6">
        <w:rPr>
          <w:rFonts w:ascii="Arial" w:hAnsi="Arial" w:cs="Arial"/>
          <w:i/>
          <w:iCs/>
        </w:rPr>
        <w:t xml:space="preserve">- - - - - - - - - - - - </w:t>
      </w:r>
      <w:r w:rsidRPr="003171E4">
        <w:rPr>
          <w:rFonts w:ascii="Arial" w:hAnsi="Arial" w:cs="Arial"/>
          <w:i/>
          <w:iCs/>
        </w:rPr>
        <w:t xml:space="preserve">, en su carácter de apoderado de la parte actora, aclaro y amplio la demanda adicionando y describiendo los medios probatorios.  </w:t>
      </w:r>
    </w:p>
    <w:p w14:paraId="56A1A47A" w14:textId="77777777" w:rsidR="005C6745" w:rsidRPr="003171E4" w:rsidRDefault="005C6745" w:rsidP="005C6745">
      <w:pPr>
        <w:spacing w:line="360" w:lineRule="auto"/>
        <w:ind w:firstLine="851"/>
        <w:jc w:val="both"/>
        <w:rPr>
          <w:rFonts w:ascii="Arial" w:hAnsi="Arial" w:cs="Arial"/>
          <w:i/>
          <w:iCs/>
        </w:rPr>
      </w:pPr>
      <w:r w:rsidRPr="003171E4">
        <w:rPr>
          <w:rFonts w:ascii="Arial" w:hAnsi="Arial" w:cs="Arial"/>
          <w:i/>
          <w:iCs/>
        </w:rPr>
        <w:t>Atendiendo al acuerdo dictado por este tribunal con fecha quince de noviembre de dos mil diecinueve, mismo que fuera notificado con fecha dieciséis de junio de dos mil veintiuno, vengo en tiempo y forma y de manera cautelar en virtud de no aceptar la competencia de este Tribunal, a desahogar la prevención establecida, la cual se hace de la siguiente manera:</w:t>
      </w:r>
    </w:p>
    <w:p w14:paraId="122FC440" w14:textId="77777777" w:rsidR="005C6745" w:rsidRPr="003171E4" w:rsidRDefault="005C6745" w:rsidP="005C6745">
      <w:pPr>
        <w:spacing w:line="360" w:lineRule="auto"/>
        <w:ind w:firstLine="851"/>
        <w:jc w:val="both"/>
        <w:rPr>
          <w:rFonts w:ascii="Arial" w:hAnsi="Arial" w:cs="Arial"/>
          <w:i/>
          <w:iCs/>
        </w:rPr>
      </w:pPr>
      <w:r w:rsidRPr="003171E4">
        <w:rPr>
          <w:rFonts w:ascii="Arial" w:hAnsi="Arial" w:cs="Arial"/>
          <w:i/>
          <w:iCs/>
        </w:rPr>
        <w:lastRenderedPageBreak/>
        <w:t>Primero: Respecto a los hechos de modo, tiempo y lugar, continuando con el numeral de los hechos se manifiesta.</w:t>
      </w:r>
    </w:p>
    <w:p w14:paraId="4D887C41" w14:textId="77777777" w:rsidR="005C6745" w:rsidRPr="003171E4" w:rsidRDefault="005C6745" w:rsidP="005C6745">
      <w:pPr>
        <w:spacing w:line="360" w:lineRule="auto"/>
        <w:ind w:firstLine="851"/>
        <w:jc w:val="both"/>
        <w:rPr>
          <w:rFonts w:ascii="Arial" w:hAnsi="Arial" w:cs="Arial"/>
          <w:i/>
          <w:iCs/>
        </w:rPr>
      </w:pPr>
      <w:r w:rsidRPr="003171E4">
        <w:rPr>
          <w:rFonts w:ascii="Arial" w:hAnsi="Arial" w:cs="Arial"/>
          <w:i/>
          <w:iCs/>
        </w:rPr>
        <w:t xml:space="preserve">3.- En el tenor de lo expuesto en los hechos que anteceden, desde la fecha en que causo baja mi representado por jubilación y conforme a la antigüedad que cumplió trabajando para la demandada, como se acredita con las documentales exhibidas en el escrito inicial de demanda, le solicitó a los Servicios de Educación del Estado de Sonora le hiciera el pago de la prima de antigüedad a la que tiene derecho de conformidad con el artículo 162 de la Ley Federal del Trabajo de aplicación supletoria a la ley de la materia, sin embargo, desde esa fecha y a pesar de solicitarlo en reiteradas ocasiones la demandada se ha negado a realizar dicho pago, motivo por el cual se vio en la necesidad de demandarlo en la presente vía. </w:t>
      </w:r>
    </w:p>
    <w:p w14:paraId="08139B83" w14:textId="47DFC0E9" w:rsidR="005C6745" w:rsidRPr="003171E4" w:rsidRDefault="005C6745" w:rsidP="005C6745">
      <w:pPr>
        <w:spacing w:line="360" w:lineRule="auto"/>
        <w:ind w:firstLine="851"/>
        <w:jc w:val="both"/>
        <w:rPr>
          <w:rFonts w:ascii="Arial" w:hAnsi="Arial" w:cs="Arial"/>
          <w:i/>
          <w:iCs/>
        </w:rPr>
      </w:pPr>
      <w:r w:rsidRPr="003171E4">
        <w:rPr>
          <w:rFonts w:ascii="Arial" w:hAnsi="Arial" w:cs="Arial"/>
          <w:i/>
          <w:iCs/>
        </w:rPr>
        <w:t>Segundo: Respecto de las pruebas ratifica todas y cada una de las ofrecidas en el escrito inicial de demanda ya que con las mismas se acredita el derecho subjetivo y la procedencia de la prestación reclamada.</w:t>
      </w:r>
      <w:r w:rsidR="003171E4">
        <w:rPr>
          <w:rFonts w:ascii="Arial" w:hAnsi="Arial" w:cs="Arial"/>
          <w:i/>
          <w:iCs/>
        </w:rPr>
        <w:t>”.</w:t>
      </w:r>
    </w:p>
    <w:p w14:paraId="7341B885" w14:textId="77777777" w:rsidR="005C6745" w:rsidRPr="003171E4" w:rsidRDefault="005C6745" w:rsidP="005C6745">
      <w:pPr>
        <w:pStyle w:val="NormalWeb"/>
        <w:spacing w:after="240" w:afterAutospacing="0" w:line="360" w:lineRule="auto"/>
        <w:ind w:firstLine="851"/>
        <w:jc w:val="both"/>
        <w:rPr>
          <w:rFonts w:ascii="Arial" w:hAnsi="Arial" w:cs="Arial"/>
          <w:sz w:val="28"/>
          <w:szCs w:val="28"/>
          <w:lang w:val="es-ES_tradnl"/>
        </w:rPr>
      </w:pPr>
      <w:r w:rsidRPr="003171E4">
        <w:rPr>
          <w:rFonts w:ascii="Arial" w:hAnsi="Arial" w:cs="Arial"/>
          <w:b/>
          <w:bCs/>
          <w:sz w:val="28"/>
          <w:szCs w:val="28"/>
          <w:lang w:val="es-ES_tradnl"/>
        </w:rPr>
        <w:t>4</w:t>
      </w:r>
      <w:r w:rsidRPr="003171E4">
        <w:rPr>
          <w:rFonts w:ascii="Arial" w:hAnsi="Arial" w:cs="Arial"/>
          <w:sz w:val="28"/>
          <w:szCs w:val="28"/>
          <w:lang w:val="es-ES_tradnl"/>
        </w:rPr>
        <w:t xml:space="preserve">.- Con fecha seis de julio de dos mil veintiuno, se tuvo por admitido el escrito de demanda en la vía y forma propuesta, ordenándose emplazar a los demandados. </w:t>
      </w:r>
    </w:p>
    <w:p w14:paraId="3B50AE8B" w14:textId="32FD6A77" w:rsidR="005C6745" w:rsidRPr="003171E4" w:rsidRDefault="005C6745" w:rsidP="00E86434">
      <w:pPr>
        <w:pStyle w:val="NormalWeb"/>
        <w:spacing w:after="240" w:afterAutospacing="0" w:line="360" w:lineRule="auto"/>
        <w:ind w:firstLine="851"/>
        <w:jc w:val="both"/>
        <w:rPr>
          <w:rFonts w:ascii="Arial" w:eastAsia="Calibri" w:hAnsi="Arial" w:cs="Arial"/>
          <w:sz w:val="28"/>
          <w:szCs w:val="28"/>
        </w:rPr>
      </w:pPr>
      <w:r w:rsidRPr="003171E4">
        <w:rPr>
          <w:rFonts w:ascii="Arial" w:hAnsi="Arial" w:cs="Arial"/>
          <w:b/>
          <w:sz w:val="28"/>
          <w:szCs w:val="28"/>
          <w:lang w:val="es-ES_tradnl"/>
        </w:rPr>
        <w:t xml:space="preserve">5.- </w:t>
      </w:r>
      <w:r w:rsidRPr="003171E4">
        <w:rPr>
          <w:rFonts w:ascii="Arial" w:eastAsia="Calibri" w:hAnsi="Arial" w:cs="Arial"/>
          <w:sz w:val="28"/>
          <w:szCs w:val="28"/>
        </w:rPr>
        <w:t xml:space="preserve">El día veintiocho de abril de dos mil veintitrés, el Licenciado </w:t>
      </w:r>
      <w:r w:rsidR="00E86434" w:rsidRPr="003171E4">
        <w:rPr>
          <w:rFonts w:ascii="Arial" w:eastAsia="Calibri" w:hAnsi="Arial" w:cs="Arial"/>
          <w:sz w:val="28"/>
          <w:szCs w:val="28"/>
        </w:rPr>
        <w:t>Mart</w:t>
      </w:r>
      <w:r w:rsidR="003171E4">
        <w:rPr>
          <w:rFonts w:ascii="Arial" w:eastAsia="Calibri" w:hAnsi="Arial" w:cs="Arial"/>
          <w:sz w:val="28"/>
          <w:szCs w:val="28"/>
        </w:rPr>
        <w:t>í</w:t>
      </w:r>
      <w:r w:rsidR="00E86434" w:rsidRPr="003171E4">
        <w:rPr>
          <w:rFonts w:ascii="Arial" w:eastAsia="Calibri" w:hAnsi="Arial" w:cs="Arial"/>
          <w:sz w:val="28"/>
          <w:szCs w:val="28"/>
        </w:rPr>
        <w:t>n García Fimbres</w:t>
      </w:r>
      <w:r w:rsidRPr="003171E4">
        <w:rPr>
          <w:rFonts w:ascii="Arial" w:eastAsia="Calibri" w:hAnsi="Arial" w:cs="Arial"/>
          <w:sz w:val="28"/>
          <w:szCs w:val="28"/>
        </w:rPr>
        <w:t xml:space="preserve">, promoviendo en representación de Servicios Educativos del Estado de Sonora y </w:t>
      </w:r>
      <w:r w:rsidR="003171E4">
        <w:rPr>
          <w:rFonts w:ascii="Arial" w:eastAsia="Calibri" w:hAnsi="Arial" w:cs="Arial"/>
          <w:sz w:val="28"/>
          <w:szCs w:val="28"/>
        </w:rPr>
        <w:t xml:space="preserve">de la </w:t>
      </w:r>
      <w:r w:rsidRPr="003171E4">
        <w:rPr>
          <w:rFonts w:ascii="Arial" w:eastAsia="Calibri" w:hAnsi="Arial" w:cs="Arial"/>
          <w:sz w:val="28"/>
          <w:szCs w:val="28"/>
        </w:rPr>
        <w:t>Secretaría de Educación y Cultura del Estado de Sonora, en su carácter de apoderado legal, expuso</w:t>
      </w:r>
      <w:r w:rsidRPr="003171E4">
        <w:rPr>
          <w:rFonts w:ascii="Arial" w:hAnsi="Arial" w:cs="Arial"/>
          <w:sz w:val="28"/>
          <w:szCs w:val="28"/>
          <w:lang w:val="es-ES_tradnl"/>
        </w:rPr>
        <w:t xml:space="preserve"> toralmente lo siguiente:</w:t>
      </w:r>
    </w:p>
    <w:p w14:paraId="2144D773" w14:textId="618C6524" w:rsidR="005C6745" w:rsidRPr="003171E4" w:rsidRDefault="003171E4" w:rsidP="00E86434">
      <w:pPr>
        <w:pStyle w:val="NormalWeb"/>
        <w:spacing w:after="240" w:afterAutospacing="0" w:line="360" w:lineRule="auto"/>
        <w:ind w:firstLine="851"/>
        <w:jc w:val="both"/>
        <w:rPr>
          <w:rFonts w:ascii="Arial" w:hAnsi="Arial" w:cs="Arial"/>
          <w:i/>
          <w:iCs/>
          <w:sz w:val="22"/>
          <w:szCs w:val="22"/>
          <w:lang w:val="es-ES_tradnl"/>
        </w:rPr>
      </w:pPr>
      <w:r>
        <w:rPr>
          <w:rFonts w:ascii="Arial" w:hAnsi="Arial" w:cs="Arial"/>
          <w:lang w:val="es-ES_tradnl"/>
        </w:rPr>
        <w:t>“</w:t>
      </w:r>
      <w:r w:rsidR="005C6745" w:rsidRPr="003171E4">
        <w:rPr>
          <w:rFonts w:ascii="Arial" w:hAnsi="Arial" w:cs="Arial"/>
          <w:i/>
          <w:iCs/>
          <w:sz w:val="22"/>
          <w:szCs w:val="22"/>
          <w:lang w:val="es-ES_tradnl"/>
        </w:rPr>
        <w:t>Mediante este escrito, a nombre y representación de los SERVICIOS EDUCATIVOS DEL ESTADO DE SONORA y SECRETARÍA DE EDUCACIÓN Y CULTURA DEL ESTADO DE SONORA vengo dando contestación a la demanda formulada por la C.</w:t>
      </w:r>
      <w:r w:rsidR="00E86434" w:rsidRPr="003171E4">
        <w:rPr>
          <w:rFonts w:ascii="Arial" w:hAnsi="Arial" w:cs="Arial"/>
          <w:i/>
          <w:iCs/>
          <w:sz w:val="22"/>
          <w:szCs w:val="22"/>
          <w:lang w:val="es-ES_tradnl"/>
        </w:rPr>
        <w:t xml:space="preserve"> </w:t>
      </w:r>
      <w:r w:rsidR="005732BD">
        <w:rPr>
          <w:rFonts w:ascii="Arial" w:hAnsi="Arial" w:cs="Arial"/>
          <w:i/>
          <w:iCs/>
          <w:sz w:val="22"/>
          <w:szCs w:val="22"/>
          <w:lang w:val="es-ES_tradnl"/>
        </w:rPr>
        <w:t>- - - - - - - - - - - - - - - - - - - -</w:t>
      </w:r>
      <w:r w:rsidR="005C6745" w:rsidRPr="003171E4">
        <w:rPr>
          <w:rFonts w:ascii="Arial" w:hAnsi="Arial" w:cs="Arial"/>
          <w:i/>
          <w:iCs/>
          <w:sz w:val="22"/>
          <w:szCs w:val="22"/>
          <w:lang w:val="es-ES_tradnl"/>
        </w:rPr>
        <w:t>, lo cual realizo de conformidad con el artículo 115 de la Ley del Servicio Civil para el Estado de Sonora, en los términos siguientes:</w:t>
      </w:r>
    </w:p>
    <w:p w14:paraId="690A1F28" w14:textId="77777777" w:rsidR="005C6745" w:rsidRPr="003171E4" w:rsidRDefault="005C6745" w:rsidP="005C6745">
      <w:pPr>
        <w:pStyle w:val="NormalWeb"/>
        <w:spacing w:after="240" w:afterAutospacing="0" w:line="360" w:lineRule="auto"/>
        <w:ind w:firstLine="851"/>
        <w:jc w:val="both"/>
        <w:rPr>
          <w:rFonts w:ascii="Arial" w:hAnsi="Arial" w:cs="Arial"/>
          <w:b/>
          <w:bCs/>
          <w:i/>
          <w:iCs/>
          <w:sz w:val="22"/>
          <w:szCs w:val="22"/>
          <w:lang w:val="es-ES_tradnl"/>
        </w:rPr>
      </w:pPr>
      <w:r w:rsidRPr="003171E4">
        <w:rPr>
          <w:rFonts w:ascii="Arial" w:hAnsi="Arial" w:cs="Arial"/>
          <w:b/>
          <w:bCs/>
          <w:i/>
          <w:iCs/>
          <w:sz w:val="22"/>
          <w:szCs w:val="22"/>
          <w:lang w:val="es-ES_tradnl"/>
        </w:rPr>
        <w:t>En cuanto al capítulo de prestaciones del escrito de demanda:</w:t>
      </w:r>
    </w:p>
    <w:p w14:paraId="445A2D34" w14:textId="40ED43BB" w:rsidR="005C6745" w:rsidRPr="003171E4" w:rsidRDefault="005C6745" w:rsidP="005C6745">
      <w:pPr>
        <w:pStyle w:val="NormalWeb"/>
        <w:spacing w:after="240" w:afterAutospacing="0" w:line="360" w:lineRule="auto"/>
        <w:jc w:val="both"/>
        <w:rPr>
          <w:rFonts w:ascii="Arial" w:hAnsi="Arial" w:cs="Arial"/>
          <w:i/>
          <w:iCs/>
          <w:sz w:val="22"/>
          <w:szCs w:val="22"/>
          <w:lang w:val="es-ES_tradnl"/>
        </w:rPr>
      </w:pPr>
      <w:r w:rsidRPr="003171E4">
        <w:rPr>
          <w:rFonts w:ascii="Arial" w:hAnsi="Arial" w:cs="Arial"/>
          <w:i/>
          <w:iCs/>
          <w:sz w:val="22"/>
          <w:szCs w:val="22"/>
          <w:lang w:val="es-ES_tradnl"/>
        </w:rPr>
        <w:t xml:space="preserve">a).- Se niega acción y derecho a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para reclamar el reconocimiento de antigüedad de veintiocho (28) años, ya que resulta improcedente. De la propia hoja única de servicios que la parte actora exhibe como prueba se advierte que se le reconoce como fecha de ingreso el </w:t>
      </w:r>
      <w:r w:rsidR="00E86434" w:rsidRPr="003171E4">
        <w:rPr>
          <w:rFonts w:ascii="Arial" w:hAnsi="Arial" w:cs="Arial"/>
          <w:i/>
          <w:iCs/>
          <w:sz w:val="22"/>
          <w:szCs w:val="22"/>
          <w:lang w:val="es-ES_tradnl"/>
        </w:rPr>
        <w:t xml:space="preserve">16 de noviembre de 1986 </w:t>
      </w:r>
      <w:r w:rsidRPr="003171E4">
        <w:rPr>
          <w:rFonts w:ascii="Arial" w:hAnsi="Arial" w:cs="Arial"/>
          <w:i/>
          <w:iCs/>
          <w:sz w:val="22"/>
          <w:szCs w:val="22"/>
          <w:lang w:val="es-ES_tradnl"/>
        </w:rPr>
        <w:t>y como fecha de baja por jubilación la de 31 de diciembre de 201</w:t>
      </w:r>
      <w:r w:rsidR="00E86434" w:rsidRPr="003171E4">
        <w:rPr>
          <w:rFonts w:ascii="Arial" w:hAnsi="Arial" w:cs="Arial"/>
          <w:i/>
          <w:iCs/>
          <w:sz w:val="22"/>
          <w:szCs w:val="22"/>
          <w:lang w:val="es-ES_tradnl"/>
        </w:rPr>
        <w:t>4</w:t>
      </w:r>
      <w:r w:rsidRPr="003171E4">
        <w:rPr>
          <w:rFonts w:ascii="Arial" w:hAnsi="Arial" w:cs="Arial"/>
          <w:i/>
          <w:iCs/>
          <w:sz w:val="22"/>
          <w:szCs w:val="22"/>
          <w:lang w:val="es-ES_tradnl"/>
        </w:rPr>
        <w:t xml:space="preserve">, por lo que carece de derecho para reclamar una antigüedad que desde el </w:t>
      </w:r>
      <w:r w:rsidR="00E86434" w:rsidRPr="003171E4">
        <w:rPr>
          <w:rFonts w:ascii="Arial" w:hAnsi="Arial" w:cs="Arial"/>
          <w:i/>
          <w:iCs/>
          <w:sz w:val="22"/>
          <w:szCs w:val="22"/>
          <w:lang w:val="es-ES_tradnl"/>
        </w:rPr>
        <w:t>15 de diciembre de 2014</w:t>
      </w:r>
      <w:r w:rsidRPr="003171E4">
        <w:rPr>
          <w:rFonts w:ascii="Arial" w:hAnsi="Arial" w:cs="Arial"/>
          <w:i/>
          <w:iCs/>
          <w:sz w:val="22"/>
          <w:szCs w:val="22"/>
          <w:lang w:val="es-ES_tradnl"/>
        </w:rPr>
        <w:t xml:space="preserve">, ya le era reconocida en su hoja únicos de servicios y también desde que renunció para jubilarse. </w:t>
      </w:r>
    </w:p>
    <w:p w14:paraId="5284FE67" w14:textId="2AAD6950" w:rsidR="005C6745" w:rsidRPr="003171E4" w:rsidRDefault="005C6745" w:rsidP="005C6745">
      <w:pPr>
        <w:pStyle w:val="NormalWeb"/>
        <w:spacing w:after="240" w:line="360" w:lineRule="auto"/>
        <w:jc w:val="both"/>
        <w:rPr>
          <w:rFonts w:ascii="Arial" w:hAnsi="Arial" w:cs="Arial"/>
          <w:i/>
          <w:iCs/>
          <w:sz w:val="22"/>
          <w:szCs w:val="22"/>
          <w:lang w:val="es-ES_tradnl"/>
        </w:rPr>
      </w:pPr>
      <w:r w:rsidRPr="003171E4">
        <w:rPr>
          <w:rFonts w:ascii="Arial" w:hAnsi="Arial" w:cs="Arial"/>
          <w:i/>
          <w:iCs/>
          <w:sz w:val="22"/>
          <w:szCs w:val="22"/>
          <w:lang w:val="es-ES_tradnl"/>
        </w:rPr>
        <w:t xml:space="preserve">b).- Se niega acción y derecho a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para reclamar de SERVICIOS EDUCATIVOS DEL ESTADO DE SONORA y SECRETARÍA DE EDUCACIÓN Y CULTURA </w:t>
      </w:r>
      <w:r w:rsidRPr="003171E4">
        <w:rPr>
          <w:rFonts w:ascii="Arial" w:hAnsi="Arial" w:cs="Arial"/>
          <w:i/>
          <w:iCs/>
          <w:sz w:val="22"/>
          <w:szCs w:val="22"/>
          <w:lang w:val="es-ES_tradnl"/>
        </w:rPr>
        <w:lastRenderedPageBreak/>
        <w:t>DEL ESTADO DE SONORA el pago de la cantidad de $59,377.92,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parte actora, y derivado de ello es que se reitera que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53209F71" w14:textId="77777777" w:rsidR="005C6745" w:rsidRPr="003171E4" w:rsidRDefault="005C6745" w:rsidP="005C6745">
      <w:pPr>
        <w:pStyle w:val="NormalWeb"/>
        <w:spacing w:after="240" w:line="360" w:lineRule="auto"/>
        <w:ind w:firstLine="708"/>
        <w:jc w:val="both"/>
        <w:rPr>
          <w:rFonts w:ascii="Arial" w:hAnsi="Arial" w:cs="Arial"/>
          <w:b/>
          <w:bCs/>
          <w:i/>
          <w:iCs/>
          <w:sz w:val="22"/>
          <w:szCs w:val="22"/>
          <w:lang w:val="es-ES_tradnl"/>
        </w:rPr>
      </w:pPr>
      <w:r w:rsidRPr="003171E4">
        <w:rPr>
          <w:rFonts w:ascii="Arial" w:hAnsi="Arial" w:cs="Arial"/>
          <w:b/>
          <w:bCs/>
          <w:i/>
          <w:iCs/>
          <w:sz w:val="22"/>
          <w:szCs w:val="22"/>
          <w:lang w:val="es-ES_tradnl"/>
        </w:rPr>
        <w:t>En cuanto al capítulo de hechos se contesta:</w:t>
      </w:r>
    </w:p>
    <w:p w14:paraId="25918CB7" w14:textId="77777777" w:rsidR="005C6745" w:rsidRPr="003171E4" w:rsidRDefault="005C6745" w:rsidP="005C6745">
      <w:pPr>
        <w:pStyle w:val="NormalWeb"/>
        <w:spacing w:after="240" w:line="360" w:lineRule="auto"/>
        <w:ind w:firstLine="708"/>
        <w:jc w:val="both"/>
        <w:rPr>
          <w:rFonts w:ascii="Arial" w:hAnsi="Arial" w:cs="Arial"/>
          <w:i/>
          <w:iCs/>
          <w:sz w:val="22"/>
          <w:szCs w:val="22"/>
          <w:lang w:val="es-ES_tradnl"/>
        </w:rPr>
      </w:pPr>
      <w:r w:rsidRPr="003171E4">
        <w:rPr>
          <w:rFonts w:ascii="Arial" w:hAnsi="Arial" w:cs="Arial"/>
          <w:b/>
          <w:bCs/>
          <w:i/>
          <w:iCs/>
          <w:sz w:val="22"/>
          <w:szCs w:val="22"/>
          <w:lang w:val="es-ES_tradnl"/>
        </w:rPr>
        <w:t>PRIMERO.-</w:t>
      </w:r>
      <w:r w:rsidRPr="003171E4">
        <w:rPr>
          <w:rFonts w:ascii="Arial" w:hAnsi="Arial" w:cs="Arial"/>
          <w:i/>
          <w:iCs/>
          <w:sz w:val="22"/>
          <w:szCs w:val="22"/>
          <w:lang w:val="es-ES_tradnl"/>
        </w:rPr>
        <w:t xml:space="preserve"> El hecho identificado como primero del escrito de demanda es cierto en parte y falso en parte. Es cierto que el actor con fecha 01 de septiembre de 1987, inició a prestar sus servicios personales y subordinados con la categoría de planta realizando funciones de docente y como última </w:t>
      </w:r>
      <w:r w:rsidR="00E86434" w:rsidRPr="003171E4">
        <w:rPr>
          <w:rFonts w:ascii="Arial" w:hAnsi="Arial" w:cs="Arial"/>
          <w:i/>
          <w:iCs/>
          <w:sz w:val="22"/>
          <w:szCs w:val="22"/>
          <w:lang w:val="es-ES_tradnl"/>
        </w:rPr>
        <w:t>clave presupuestal la que indica</w:t>
      </w:r>
      <w:r w:rsidRPr="003171E4">
        <w:rPr>
          <w:rFonts w:ascii="Arial" w:hAnsi="Arial" w:cs="Arial"/>
          <w:i/>
          <w:iCs/>
          <w:sz w:val="22"/>
          <w:szCs w:val="22"/>
          <w:lang w:val="es-ES_tradnl"/>
        </w:rPr>
        <w:t xml:space="preserve">. Es falso que inició a prestar sus servicios personales y subordinados para “las demandadas” ya que los SERVICIOS EDUCATIVOS DEL ESTADO DE SONORA fue creada en fecha 18 de mayo de 1992 según se desprende del decreto de su creación publicado en el Boletín Oficial No. 40 Secc. I de fecha 18 de mayo de 1992, en tanto que como lo señala la parte actora lo fue el 18 de mayo de 1992.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w:t>
      </w:r>
      <w:r w:rsidRPr="003171E4">
        <w:rPr>
          <w:rFonts w:ascii="Arial" w:hAnsi="Arial" w:cs="Arial"/>
          <w:i/>
          <w:iCs/>
          <w:sz w:val="22"/>
          <w:szCs w:val="22"/>
          <w:lang w:val="es-ES_tradnl"/>
        </w:rPr>
        <w:lastRenderedPageBreak/>
        <w:t>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parte actora. De lo expuesto se advierte que no le resulta responsabilidad alguna en este juicio a mi representada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5BD01A13" w14:textId="57605E4D" w:rsidR="005C6745" w:rsidRPr="003171E4" w:rsidRDefault="005C6745" w:rsidP="00E86434">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 xml:space="preserve">Por otra parte, se destaca el hecho que de conformidad con la propia hoja única de servicios que la parte actora exhibe como prueba se advierte que se le reconoce como fecha de ingreso </w:t>
      </w:r>
      <w:r w:rsidR="00E86434" w:rsidRPr="003171E4">
        <w:rPr>
          <w:rFonts w:ascii="Arial" w:hAnsi="Arial" w:cs="Arial"/>
          <w:i/>
          <w:iCs/>
          <w:sz w:val="22"/>
          <w:szCs w:val="22"/>
          <w:lang w:val="es-ES_tradnl"/>
        </w:rPr>
        <w:t xml:space="preserve">16 de noviembre de 1986 </w:t>
      </w:r>
      <w:r w:rsidRPr="003171E4">
        <w:rPr>
          <w:rFonts w:ascii="Arial" w:hAnsi="Arial" w:cs="Arial"/>
          <w:i/>
          <w:iCs/>
          <w:sz w:val="22"/>
          <w:szCs w:val="22"/>
          <w:lang w:val="es-ES_tradnl"/>
        </w:rPr>
        <w:t>y como fecha de baja por jubilaci</w:t>
      </w:r>
      <w:r w:rsidR="00E86434" w:rsidRPr="003171E4">
        <w:rPr>
          <w:rFonts w:ascii="Arial" w:hAnsi="Arial" w:cs="Arial"/>
          <w:i/>
          <w:iCs/>
          <w:sz w:val="22"/>
          <w:szCs w:val="22"/>
          <w:lang w:val="es-ES_tradnl"/>
        </w:rPr>
        <w:t>ón la de 31 de diciembre de 2014</w:t>
      </w:r>
      <w:r w:rsidRPr="003171E4">
        <w:rPr>
          <w:rFonts w:ascii="Arial" w:hAnsi="Arial" w:cs="Arial"/>
          <w:i/>
          <w:iCs/>
          <w:sz w:val="22"/>
          <w:szCs w:val="22"/>
          <w:lang w:val="es-ES_tradnl"/>
        </w:rPr>
        <w:t xml:space="preserve">, por lo que carece de derecho para reclamar una antigüedad que desde el </w:t>
      </w:r>
      <w:r w:rsidR="00E86434" w:rsidRPr="003171E4">
        <w:rPr>
          <w:rFonts w:ascii="Arial" w:hAnsi="Arial" w:cs="Arial"/>
          <w:i/>
          <w:iCs/>
          <w:sz w:val="22"/>
          <w:szCs w:val="22"/>
          <w:lang w:val="es-ES_tradnl"/>
        </w:rPr>
        <w:t xml:space="preserve">15 de diciembre de 2014, </w:t>
      </w:r>
      <w:r w:rsidRPr="003171E4">
        <w:rPr>
          <w:rFonts w:ascii="Arial" w:hAnsi="Arial" w:cs="Arial"/>
          <w:i/>
          <w:iCs/>
          <w:sz w:val="22"/>
          <w:szCs w:val="22"/>
          <w:lang w:val="es-ES_tradnl"/>
        </w:rPr>
        <w:t>ya le era reconocida. Se opone la excepción de PRESCRIPCIÓN en contra de lo reclamado por</w:t>
      </w:r>
      <w:r w:rsidR="00E86434" w:rsidRPr="003171E4">
        <w:rPr>
          <w:rFonts w:ascii="Arial" w:hAnsi="Arial" w:cs="Arial"/>
          <w:i/>
          <w:iCs/>
          <w:sz w:val="22"/>
          <w:szCs w:val="22"/>
          <w:lang w:val="es-ES_tradnl"/>
        </w:rPr>
        <w:t xml:space="preserve">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reclama el reconocimiento de antigüedad y pago de prima de antigüedad, por lo que en términos del artículo 101 de la Ley del Servicio Civil para el Estado de Sonora, a partir del día siguiente al 31 de diciembre de 201</w:t>
      </w:r>
      <w:r w:rsidR="00E86434" w:rsidRPr="003171E4">
        <w:rPr>
          <w:rFonts w:ascii="Arial" w:hAnsi="Arial" w:cs="Arial"/>
          <w:i/>
          <w:iCs/>
          <w:sz w:val="22"/>
          <w:szCs w:val="22"/>
          <w:lang w:val="es-ES_tradnl"/>
        </w:rPr>
        <w:t>4</w:t>
      </w:r>
      <w:r w:rsidRPr="003171E4">
        <w:rPr>
          <w:rFonts w:ascii="Arial" w:hAnsi="Arial" w:cs="Arial"/>
          <w:i/>
          <w:iCs/>
          <w:sz w:val="22"/>
          <w:szCs w:val="22"/>
          <w:lang w:val="es-ES_tradnl"/>
        </w:rPr>
        <w:t xml:space="preserve">, en que renunció de manera voluntaria a fin de acceder a su jubilación, esto es, </w:t>
      </w:r>
      <w:r w:rsidR="00E86434" w:rsidRPr="003171E4">
        <w:rPr>
          <w:rFonts w:ascii="Arial" w:hAnsi="Arial" w:cs="Arial"/>
          <w:i/>
          <w:iCs/>
          <w:sz w:val="22"/>
          <w:szCs w:val="22"/>
          <w:lang w:val="es-ES_tradnl"/>
        </w:rPr>
        <w:t>a partir del 01 de enero de 2015</w:t>
      </w:r>
      <w:r w:rsidRPr="003171E4">
        <w:rPr>
          <w:rFonts w:ascii="Arial" w:hAnsi="Arial" w:cs="Arial"/>
          <w:i/>
          <w:iCs/>
          <w:sz w:val="22"/>
          <w:szCs w:val="22"/>
          <w:lang w:val="es-ES_tradnl"/>
        </w:rPr>
        <w:t xml:space="preserve">, contaba con el término de un año para reclamar el reconocimiento de antigüedad y el pago de la prima de antigüedad, término que le feneció el día </w:t>
      </w:r>
      <w:r w:rsidR="00E86434" w:rsidRPr="003171E4">
        <w:rPr>
          <w:rFonts w:ascii="Arial" w:hAnsi="Arial" w:cs="Arial"/>
          <w:i/>
          <w:iCs/>
          <w:sz w:val="22"/>
          <w:szCs w:val="22"/>
          <w:lang w:val="es-ES_tradnl"/>
        </w:rPr>
        <w:t>01 de enero de 2016</w:t>
      </w:r>
      <w:r w:rsidRPr="003171E4">
        <w:rPr>
          <w:rFonts w:ascii="Arial" w:hAnsi="Arial" w:cs="Arial"/>
          <w:i/>
          <w:iCs/>
          <w:sz w:val="22"/>
          <w:szCs w:val="22"/>
          <w:lang w:val="es-ES_tradnl"/>
        </w:rPr>
        <w:t xml:space="preserve">, y si presenta su demanda hasta el </w:t>
      </w:r>
      <w:r w:rsidR="00E86434" w:rsidRPr="003171E4">
        <w:rPr>
          <w:rFonts w:ascii="Arial" w:hAnsi="Arial" w:cs="Arial"/>
          <w:i/>
          <w:iCs/>
          <w:sz w:val="22"/>
          <w:szCs w:val="22"/>
          <w:lang w:val="es-ES_tradnl"/>
        </w:rPr>
        <w:t xml:space="preserve">15 de julio de 2019, </w:t>
      </w:r>
      <w:r w:rsidRPr="003171E4">
        <w:rPr>
          <w:rFonts w:ascii="Arial" w:hAnsi="Arial" w:cs="Arial"/>
          <w:i/>
          <w:iCs/>
          <w:sz w:val="22"/>
          <w:szCs w:val="22"/>
          <w:lang w:val="es-ES_tradnl"/>
        </w:rPr>
        <w:t>es evidente que a esa fecha su acción se encontraba prescrita, pues trascurrió el exceso el año que tenía para ejercitar sus acciones y como consecuencia se encuentra prescrita la acción para demandar las prestaciones que reclama de reconocimiento de antigüedad y prima legal de antigüedad.</w:t>
      </w:r>
    </w:p>
    <w:p w14:paraId="598543AF" w14:textId="74E095B0" w:rsidR="005C6745" w:rsidRPr="003171E4" w:rsidRDefault="005C6745" w:rsidP="00E86434">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SEGUNDO.- El hecho identificado como segundo del escrito de demanda es cierto en parte y falso en parte. Es cierta la última adscripción y lugar; es cierto que renunció de manera voluntaria el día 31 de diciembre de 201</w:t>
      </w:r>
      <w:r w:rsidR="00E86434" w:rsidRPr="003171E4">
        <w:rPr>
          <w:rFonts w:ascii="Arial" w:hAnsi="Arial" w:cs="Arial"/>
          <w:i/>
          <w:iCs/>
          <w:sz w:val="22"/>
          <w:szCs w:val="22"/>
          <w:lang w:val="es-ES_tradnl"/>
        </w:rPr>
        <w:t>4</w:t>
      </w:r>
      <w:r w:rsidRPr="003171E4">
        <w:rPr>
          <w:rFonts w:ascii="Arial" w:hAnsi="Arial" w:cs="Arial"/>
          <w:i/>
          <w:iCs/>
          <w:sz w:val="22"/>
          <w:szCs w:val="22"/>
          <w:lang w:val="es-ES_tradnl"/>
        </w:rPr>
        <w:t xml:space="preserve">, a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w:t>
      </w:r>
      <w:r w:rsidRPr="003171E4">
        <w:rPr>
          <w:rFonts w:ascii="Arial" w:hAnsi="Arial" w:cs="Arial"/>
          <w:i/>
          <w:iCs/>
          <w:sz w:val="22"/>
          <w:szCs w:val="22"/>
          <w:lang w:val="es-ES_tradnl"/>
        </w:rPr>
        <w:lastRenderedPageBreak/>
        <w:t>carezca de derecho la parte actora para reclamar la prima de antigüedad con fundamento en lo establecido en las fracciones I, II, III, y IV del artículo 162 de la Ley Federal del Trabajo.</w:t>
      </w:r>
    </w:p>
    <w:p w14:paraId="68828948" w14:textId="77777777" w:rsidR="005C6745" w:rsidRPr="003171E4" w:rsidRDefault="005C6745" w:rsidP="005C6745">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Sirven de apoyo a lo anterior las tesis jurisprudenciales 2a./J. 21/2012 (10a.) y 2a./J. 214/2009, de rubros: "ORGANISMOS PÚBLICOS DESCENTRALIZADOS FEDERALES. SI SUS TRABAJADORES LABORARON BAJO EL RÉGIMEN DEL APARTADO B DEL ARTÍCULO 123 CONSTITUCIONAL, NO TIENEN DERECHO A LA PRIMA DE ANTIGÜEDAD ESTABLECIDA EN LA LEY FEDERAL DEL TRABAJO." y "TRABAJADORES JUBILADOS DE ORGANISMOS PÚBLICOS DESCENTRALIZADOS ESTATALES. TIENEN DERECHO A RECIBIR, POR SU ANTIGÜEDAD, LOS QUINQUENIOS, PENSIONES Y DEMÁS PRESTACIONES ESTABLECIDAS EN LAS NORMAS BUROCRÁTICAS DE CARÁCTER LOCAL, PERO NO LA PRIMA DE ANTIGÜEDAD PREVISTA EN LA LEY FEDERAL DEL TRABAJO.", publicadas en el Semanario Judicial de la Federación y su Gaceta, Décima Época, Libro VI, Tomo I, marzo de 2012, página 498 y Novena Época, Tomo XXXI, enero de 2010, página 318, con números de registro digital: 2000408 y 165370, respectivamente.</w:t>
      </w:r>
    </w:p>
    <w:p w14:paraId="72D980E5" w14:textId="77777777" w:rsidR="00E86434" w:rsidRPr="003171E4" w:rsidRDefault="00E86434" w:rsidP="005C6745">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Por lo que hace a las aclaraciones formuladas en el escrito aclaratorio de demanda recibido en fecha 17 de junio de 2021 se contesta:</w:t>
      </w:r>
    </w:p>
    <w:p w14:paraId="1D32C70E" w14:textId="0B7AD07C" w:rsidR="005C6745" w:rsidRPr="003171E4" w:rsidRDefault="00B12D71" w:rsidP="00B12D71">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 xml:space="preserve">3.- El hecho identificado como tercero del escrito de demanda es falso. Es falso que la parte actora hubiera solicitado y requerido en “reiteradas ocasiones” a mis representados los </w:t>
      </w:r>
      <w:r w:rsidR="005C6745" w:rsidRPr="003171E4">
        <w:rPr>
          <w:rFonts w:ascii="Arial" w:hAnsi="Arial" w:cs="Arial"/>
          <w:i/>
          <w:iCs/>
          <w:sz w:val="22"/>
          <w:szCs w:val="22"/>
          <w:lang w:val="es-ES_tradnl"/>
        </w:rPr>
        <w:t xml:space="preserve">SERVICIOS EDUCATIVOS DEL ESTADO DE SONORA y SECRETARIA DE EDUCACION Y CULTURA DEL ESTADO DE SONORA, el pago de la prestación que demanda y por ello resulta falso que exista la negativa a que alude el actor en el hecho que se contesta, ni desde la fecha que señala, ni en ninguna otra. Se niega acción y derecho a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w:t>
      </w:r>
      <w:r w:rsidR="005C6745" w:rsidRPr="003171E4">
        <w:rPr>
          <w:rFonts w:ascii="Arial" w:hAnsi="Arial" w:cs="Arial"/>
          <w:i/>
          <w:iCs/>
          <w:sz w:val="22"/>
          <w:szCs w:val="22"/>
          <w:lang w:val="es-ES_tradnl"/>
        </w:rPr>
        <w:t>para reclamar de los SERVICIOS EDUCATIVOS DEL ESTADO DE SONORA y SECRETARIA DE EDUCACION Y CULTURA DEL ESTADO DE SONORA, el pago de la prima de antigüedad, pues en el artículo 162 de la Ley Federal le resulta inaplicable y por ende no le corresponde dicha prestación.</w:t>
      </w:r>
    </w:p>
    <w:p w14:paraId="400B3349" w14:textId="77777777" w:rsidR="005C6745" w:rsidRPr="003171E4" w:rsidRDefault="005C6745" w:rsidP="005C6745">
      <w:pPr>
        <w:pStyle w:val="NormalWeb"/>
        <w:spacing w:after="240" w:line="360" w:lineRule="auto"/>
        <w:jc w:val="center"/>
        <w:rPr>
          <w:rFonts w:ascii="Arial" w:hAnsi="Arial" w:cs="Arial"/>
          <w:b/>
          <w:bCs/>
          <w:i/>
          <w:iCs/>
          <w:sz w:val="22"/>
          <w:szCs w:val="22"/>
          <w:lang w:val="es-ES_tradnl"/>
        </w:rPr>
      </w:pPr>
      <w:r w:rsidRPr="003171E4">
        <w:rPr>
          <w:rFonts w:ascii="Arial" w:hAnsi="Arial" w:cs="Arial"/>
          <w:b/>
          <w:bCs/>
          <w:i/>
          <w:iCs/>
          <w:sz w:val="22"/>
          <w:szCs w:val="22"/>
          <w:lang w:val="es-ES_tradnl"/>
        </w:rPr>
        <w:t>DEFENSAS Y EXCEPCIONES</w:t>
      </w:r>
    </w:p>
    <w:p w14:paraId="08BB5123" w14:textId="79B27845" w:rsidR="005C6745" w:rsidRPr="003171E4" w:rsidRDefault="005C6745" w:rsidP="00B12D71">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 xml:space="preserve">1.- FALTA DE ACCION Y DE DERECHO, que se opone en virtud de que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1524687C" w14:textId="77777777" w:rsidR="005C6745" w:rsidRPr="003171E4" w:rsidRDefault="005C6745" w:rsidP="005C6745">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 xml:space="preserve">2.- OBSCURIDAD E IMPRECISION EN LA DEMANDA, que se opone ya que parte la parte actora omite señalar de manera precisa los elementos de las prestaciones que reclama en su demanda en su demanda, omitiendo señalar las circunstancias de modo, tiempo y lugar en relación a los reclamos que formula, con lo que deja a mis representados </w:t>
      </w:r>
      <w:r w:rsidRPr="003171E4">
        <w:rPr>
          <w:rFonts w:ascii="Arial" w:hAnsi="Arial" w:cs="Arial"/>
          <w:i/>
          <w:iCs/>
          <w:sz w:val="22"/>
          <w:szCs w:val="22"/>
          <w:lang w:val="es-ES_tradnl"/>
        </w:rPr>
        <w:lastRenderedPageBreak/>
        <w:t xml:space="preserve">los SERVICIOS EDUCATIVOS DEL ESTADO DE SONORA y SECRETARÍA DE EDUCACIÓN Y CULTURA DEL ESTADO DE SONORA en imposibilidad para excepcionarse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 </w:t>
      </w:r>
    </w:p>
    <w:p w14:paraId="30C91C70" w14:textId="5CC8CCD3" w:rsidR="005C6745" w:rsidRPr="003171E4" w:rsidRDefault="005C6745" w:rsidP="00DD7E20">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 xml:space="preserve">3.- PRESCRIPCIÓN.- Se opone esta excepción en contra de lo reclamado por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w:t>
      </w:r>
      <w:r w:rsidR="00B12D71" w:rsidRPr="003171E4">
        <w:rPr>
          <w:rFonts w:ascii="Arial" w:hAnsi="Arial" w:cs="Arial"/>
          <w:i/>
          <w:iCs/>
          <w:sz w:val="22"/>
          <w:szCs w:val="22"/>
          <w:lang w:val="es-ES_tradnl"/>
        </w:rPr>
        <w:t xml:space="preserve">en el capítulo de prestaciones a) y b)  consistentes en reconocimiento de antigüedad y pago de prima de antigüedad, con fundamento con lo dispuesto en el </w:t>
      </w:r>
      <w:r w:rsidRPr="003171E4">
        <w:rPr>
          <w:rFonts w:ascii="Arial" w:hAnsi="Arial" w:cs="Arial"/>
          <w:i/>
          <w:iCs/>
          <w:sz w:val="22"/>
          <w:szCs w:val="22"/>
          <w:lang w:val="es-ES_tradnl"/>
        </w:rPr>
        <w:t xml:space="preserve">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w:t>
      </w:r>
      <w:r w:rsidR="00B12D71" w:rsidRPr="003171E4">
        <w:rPr>
          <w:rFonts w:ascii="Arial" w:hAnsi="Arial" w:cs="Arial"/>
          <w:i/>
          <w:iCs/>
          <w:sz w:val="22"/>
          <w:szCs w:val="22"/>
          <w:lang w:val="es-ES_tradnl"/>
        </w:rPr>
        <w:t xml:space="preserve">la parte actora </w:t>
      </w:r>
      <w:r w:rsidR="005732BD">
        <w:rPr>
          <w:rFonts w:ascii="Arial" w:hAnsi="Arial" w:cs="Arial"/>
          <w:i/>
          <w:iCs/>
          <w:sz w:val="22"/>
          <w:szCs w:val="22"/>
          <w:lang w:val="es-ES_tradnl"/>
        </w:rPr>
        <w:t>- - - - - - - - - - - - - - - - - - - -</w:t>
      </w:r>
      <w:r w:rsidR="00B12D71" w:rsidRPr="003171E4">
        <w:rPr>
          <w:rFonts w:ascii="Arial" w:hAnsi="Arial" w:cs="Arial"/>
          <w:i/>
          <w:iCs/>
          <w:sz w:val="22"/>
          <w:szCs w:val="22"/>
          <w:lang w:val="es-ES_tradnl"/>
        </w:rPr>
        <w:t>, reclama el reconocimie</w:t>
      </w:r>
      <w:r w:rsidR="00DD7E20" w:rsidRPr="003171E4">
        <w:rPr>
          <w:rFonts w:ascii="Arial" w:hAnsi="Arial" w:cs="Arial"/>
          <w:i/>
          <w:iCs/>
          <w:sz w:val="22"/>
          <w:szCs w:val="22"/>
          <w:lang w:val="es-ES_tradnl"/>
        </w:rPr>
        <w:t>nto de las acciones reclamadas y pago de prima de antigüedad, por lo que en términos del artículo 101 de la Ley del Servicio Civil para el Estado de Sonora, a partir del día siguiente al 31 de diciembre de 2014, en que renuncio de manera voluntaria a fin de acceder a su jubilación y concluyo la relación laboral, esto es a partir del 01 de enero de 2015 contaba con un término de un año para reclamar el reconocimiento de antigüedad y el pago de la prima de antigüedad, término que le feneció el día 01 de enero de 2016 o al día hábil siguiente, y si presenta su demanda hasta el 15 de julio de 2019 es evidente que a esa fecha su acción se encuentra prescrita la acción para demandar las prestaciones que reclama de reconocimiento de antigüedad y primea legal de antigüedad.</w:t>
      </w:r>
    </w:p>
    <w:p w14:paraId="2E54C1CA" w14:textId="405BC03D" w:rsidR="001544E7" w:rsidRPr="003171E4" w:rsidRDefault="005C6745" w:rsidP="001544E7">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t xml:space="preserve">4.- PRESCRIPCIÓN.- Se opone esta excepción en contra de lo reclamado por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5732BD">
        <w:rPr>
          <w:rFonts w:ascii="Arial" w:hAnsi="Arial" w:cs="Arial"/>
          <w:i/>
          <w:iCs/>
          <w:sz w:val="22"/>
          <w:szCs w:val="22"/>
          <w:lang w:val="es-ES_tradnl"/>
        </w:rPr>
        <w:t>- - - - - - - - - - - - - - - - - - - -</w:t>
      </w:r>
      <w:r w:rsidRPr="003171E4">
        <w:rPr>
          <w:rFonts w:ascii="Arial" w:hAnsi="Arial" w:cs="Arial"/>
          <w:i/>
          <w:iCs/>
          <w:sz w:val="22"/>
          <w:szCs w:val="22"/>
          <w:lang w:val="es-ES_tradnl"/>
        </w:rPr>
        <w:t xml:space="preserve">, reclama el reconocimiento de antigüedad y pago de prima de antigüedad, por lo que en términos del artículo 101 de la Ley del Servicio Civil, a partir del día siguiente al </w:t>
      </w:r>
      <w:r w:rsidR="00DD7E20" w:rsidRPr="003171E4">
        <w:rPr>
          <w:rFonts w:ascii="Arial" w:hAnsi="Arial" w:cs="Arial"/>
          <w:i/>
          <w:iCs/>
          <w:sz w:val="22"/>
          <w:szCs w:val="22"/>
          <w:lang w:val="es-ES_tradnl"/>
        </w:rPr>
        <w:t>31 DE DICIEMBRE DE 2014</w:t>
      </w:r>
      <w:r w:rsidRPr="003171E4">
        <w:rPr>
          <w:rFonts w:ascii="Arial" w:hAnsi="Arial" w:cs="Arial"/>
          <w:i/>
          <w:iCs/>
          <w:sz w:val="22"/>
          <w:szCs w:val="22"/>
          <w:lang w:val="es-ES_tradnl"/>
        </w:rPr>
        <w:t xml:space="preserve">, en que renunció de manera voluntaria a fin de acceder a su jubilación, esto es, a partir del </w:t>
      </w:r>
      <w:r w:rsidR="00DD7E20" w:rsidRPr="003171E4">
        <w:rPr>
          <w:rFonts w:ascii="Arial" w:hAnsi="Arial" w:cs="Arial"/>
          <w:i/>
          <w:iCs/>
          <w:sz w:val="22"/>
          <w:szCs w:val="22"/>
          <w:lang w:val="es-ES_tradnl"/>
        </w:rPr>
        <w:t>01 de enero de 2015</w:t>
      </w:r>
      <w:r w:rsidRPr="003171E4">
        <w:rPr>
          <w:rFonts w:ascii="Arial" w:hAnsi="Arial" w:cs="Arial"/>
          <w:i/>
          <w:iCs/>
          <w:sz w:val="22"/>
          <w:szCs w:val="22"/>
          <w:lang w:val="es-ES_tradnl"/>
        </w:rPr>
        <w:t xml:space="preserve">, contaba con el término de un año para reclamar el reconocimiento de antigüedad y el pago de la prima de antigüedad, término que le feneció el día </w:t>
      </w:r>
      <w:r w:rsidR="00DD7E20" w:rsidRPr="003171E4">
        <w:rPr>
          <w:rFonts w:ascii="Arial" w:hAnsi="Arial" w:cs="Arial"/>
          <w:i/>
          <w:iCs/>
          <w:sz w:val="22"/>
          <w:szCs w:val="22"/>
          <w:lang w:val="es-ES_tradnl"/>
        </w:rPr>
        <w:t>01 de enero de 2016</w:t>
      </w:r>
      <w:r w:rsidRPr="003171E4">
        <w:rPr>
          <w:rFonts w:ascii="Arial" w:hAnsi="Arial" w:cs="Arial"/>
          <w:i/>
          <w:iCs/>
          <w:sz w:val="22"/>
          <w:szCs w:val="22"/>
          <w:lang w:val="es-ES_tradnl"/>
        </w:rPr>
        <w:t xml:space="preserve">, </w:t>
      </w:r>
      <w:r w:rsidR="001544E7" w:rsidRPr="003171E4">
        <w:rPr>
          <w:rFonts w:ascii="Arial" w:hAnsi="Arial" w:cs="Arial"/>
          <w:i/>
          <w:iCs/>
          <w:sz w:val="22"/>
          <w:szCs w:val="22"/>
          <w:lang w:val="es-ES_tradnl"/>
        </w:rPr>
        <w:t>o al día siguiente y si presenta su demanda hasta el 15 de julio de 2019</w:t>
      </w:r>
      <w:r w:rsidRPr="003171E4">
        <w:rPr>
          <w:rFonts w:ascii="Arial" w:hAnsi="Arial" w:cs="Arial"/>
          <w:i/>
          <w:iCs/>
          <w:sz w:val="22"/>
          <w:szCs w:val="22"/>
          <w:lang w:val="es-ES_tradnl"/>
        </w:rPr>
        <w:t xml:space="preserve">, es evidente que a esa fecha su acción se encontraba </w:t>
      </w:r>
      <w:r w:rsidR="001544E7" w:rsidRPr="003171E4">
        <w:rPr>
          <w:rFonts w:ascii="Arial" w:hAnsi="Arial" w:cs="Arial"/>
          <w:i/>
          <w:iCs/>
          <w:sz w:val="22"/>
          <w:szCs w:val="22"/>
          <w:lang w:val="es-ES_tradnl"/>
        </w:rPr>
        <w:t xml:space="preserve">prescrita y como consecuencia se encuentra prescrita la acción para demandar las prestaciones que reclama de reconocimiento de antigüedad y prima legal de antigüedad </w:t>
      </w:r>
    </w:p>
    <w:p w14:paraId="049B38B4" w14:textId="77777777" w:rsidR="005C6745" w:rsidRPr="003171E4" w:rsidRDefault="005C6745" w:rsidP="005C6745">
      <w:pPr>
        <w:pStyle w:val="NormalWeb"/>
        <w:spacing w:after="240" w:line="360" w:lineRule="auto"/>
        <w:ind w:firstLine="708"/>
        <w:jc w:val="both"/>
        <w:rPr>
          <w:rFonts w:ascii="Arial" w:hAnsi="Arial" w:cs="Arial"/>
          <w:i/>
          <w:iCs/>
          <w:sz w:val="22"/>
          <w:szCs w:val="22"/>
          <w:lang w:val="es-ES_tradnl"/>
        </w:rPr>
      </w:pPr>
      <w:r w:rsidRPr="003171E4">
        <w:rPr>
          <w:rFonts w:ascii="Arial" w:hAnsi="Arial" w:cs="Arial"/>
          <w:i/>
          <w:iCs/>
          <w:sz w:val="22"/>
          <w:szCs w:val="22"/>
          <w:lang w:val="es-ES_tradnl"/>
        </w:rPr>
        <w:lastRenderedPageBreak/>
        <w:t>Sirven de apoyo a lo anterior las tesis de rubro:</w:t>
      </w:r>
    </w:p>
    <w:p w14:paraId="51DB0E75" w14:textId="77777777" w:rsidR="005C6745" w:rsidRPr="003171E4" w:rsidRDefault="005C6745" w:rsidP="005C6745">
      <w:pPr>
        <w:pStyle w:val="NormalWeb"/>
        <w:spacing w:after="240" w:line="360" w:lineRule="auto"/>
        <w:jc w:val="both"/>
        <w:rPr>
          <w:rFonts w:ascii="Arial" w:hAnsi="Arial" w:cs="Arial"/>
          <w:i/>
          <w:iCs/>
          <w:sz w:val="22"/>
          <w:szCs w:val="22"/>
          <w:lang w:val="es-ES_tradnl"/>
        </w:rPr>
      </w:pPr>
      <w:r w:rsidRPr="003171E4">
        <w:rPr>
          <w:rFonts w:ascii="Arial" w:hAnsi="Arial" w:cs="Arial"/>
          <w:i/>
          <w:iCs/>
          <w:sz w:val="22"/>
          <w:szCs w:val="22"/>
          <w:lang w:val="es-ES_tradnl"/>
        </w:rPr>
        <w:t>Suprema Corte de Justicia de la Nación. Registro digital: 2020765. Instancia: Plenos de Circuito. Décima Época. Materias(s): Constitucional, Laboral, Tesis: PC.I.L. J/54 L (10a.). Fuente: Gaceta del Semanario Judicial de la Federación. Libro 71, Octubre de 2019, Tomo III, página 2357. Tipo: Jurisprudencia</w:t>
      </w:r>
    </w:p>
    <w:p w14:paraId="5BC679C4" w14:textId="77777777" w:rsidR="005C6745" w:rsidRPr="003171E4" w:rsidRDefault="005C6745" w:rsidP="005C6745">
      <w:pPr>
        <w:pStyle w:val="NormalWeb"/>
        <w:spacing w:after="240" w:line="360" w:lineRule="auto"/>
        <w:jc w:val="both"/>
        <w:rPr>
          <w:rFonts w:ascii="Arial" w:hAnsi="Arial" w:cs="Arial"/>
          <w:i/>
          <w:iCs/>
          <w:sz w:val="22"/>
          <w:szCs w:val="22"/>
          <w:lang w:val="es-ES_tradnl"/>
        </w:rPr>
      </w:pPr>
      <w:r w:rsidRPr="003171E4">
        <w:rPr>
          <w:rFonts w:ascii="Arial" w:hAnsi="Arial" w:cs="Arial"/>
          <w:i/>
          <w:iCs/>
          <w:sz w:val="22"/>
          <w:szCs w:val="22"/>
          <w:lang w:val="es-ES_tradnl"/>
        </w:rPr>
        <w:t>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ANTIGÜEDAD LABORAL, PUEDE PRESCRIBIR EN EL PLAZO DE UN AÑO. – (LO TRANSCRIBE). -</w:t>
      </w:r>
    </w:p>
    <w:p w14:paraId="683A372E" w14:textId="77777777" w:rsidR="005C6745" w:rsidRPr="003171E4" w:rsidRDefault="005C6745" w:rsidP="005C6745">
      <w:pPr>
        <w:pStyle w:val="NormalWeb"/>
        <w:spacing w:after="240" w:line="360" w:lineRule="auto"/>
        <w:jc w:val="both"/>
        <w:rPr>
          <w:rFonts w:ascii="Arial" w:hAnsi="Arial" w:cs="Arial"/>
          <w:i/>
          <w:iCs/>
          <w:sz w:val="22"/>
          <w:szCs w:val="22"/>
          <w:lang w:val="es-ES_tradnl"/>
        </w:rPr>
      </w:pPr>
      <w:r w:rsidRPr="003171E4">
        <w:rPr>
          <w:rFonts w:ascii="Arial" w:hAnsi="Arial" w:cs="Arial"/>
          <w:i/>
          <w:iCs/>
          <w:sz w:val="22"/>
          <w:szCs w:val="22"/>
          <w:lang w:val="es-ES_tradnl"/>
        </w:rPr>
        <w:t>Suprema Corte de Justicia de la Nación. Registro digital: 2020714. Instancia: Plenos de Circuito. Décima Época. Materias(s): Laboral. Tesis: PC.I.L. J/53 L (10a.). Fuente: Gaceta del Semanario Judicial de la Federación. Libro 71, Octubre de 2019, Tomo III, página 2355. Tipo: Jurisprudencia</w:t>
      </w:r>
    </w:p>
    <w:p w14:paraId="1C63DDE5" w14:textId="6C30C589" w:rsidR="005C6745" w:rsidRPr="003171E4" w:rsidRDefault="005C6745" w:rsidP="005C6745">
      <w:pPr>
        <w:pStyle w:val="NormalWeb"/>
        <w:spacing w:after="240" w:line="360" w:lineRule="auto"/>
        <w:jc w:val="both"/>
        <w:rPr>
          <w:rFonts w:ascii="Arial" w:hAnsi="Arial" w:cs="Arial"/>
          <w:i/>
          <w:iCs/>
          <w:sz w:val="22"/>
          <w:szCs w:val="22"/>
          <w:lang w:val="es-ES_tradnl"/>
        </w:rPr>
      </w:pPr>
      <w:r w:rsidRPr="003171E4">
        <w:rPr>
          <w:rFonts w:ascii="Arial" w:hAnsi="Arial" w:cs="Arial"/>
          <w:i/>
          <w:iCs/>
          <w:sz w:val="22"/>
          <w:szCs w:val="22"/>
          <w:lang w:val="es-ES_tradnl"/>
        </w:rPr>
        <w:t>ANTIGÜEDAD DE LOS TRABAJADORES AL SERVICIO DEL ESTADO. LA ACCIÓN PARA IMPUGNAR SU RECONOCIMIENTO PUEDE PRESCRIBIR EN EL PLAZO DE UN AÑO. – (LO TRANSCRIBE).</w:t>
      </w:r>
      <w:r w:rsidR="003171E4">
        <w:rPr>
          <w:rFonts w:ascii="Arial" w:hAnsi="Arial" w:cs="Arial"/>
          <w:i/>
          <w:iCs/>
          <w:sz w:val="22"/>
          <w:szCs w:val="22"/>
          <w:lang w:val="es-ES_tradnl"/>
        </w:rPr>
        <w:t>”.</w:t>
      </w:r>
    </w:p>
    <w:p w14:paraId="2C3E8BC7" w14:textId="1ADFA71D" w:rsidR="005C6745" w:rsidRPr="003171E4" w:rsidRDefault="005C6745" w:rsidP="001544E7">
      <w:pPr>
        <w:spacing w:before="100" w:beforeAutospacing="1" w:after="0" w:line="360" w:lineRule="auto"/>
        <w:ind w:firstLine="851"/>
        <w:jc w:val="both"/>
        <w:rPr>
          <w:rFonts w:ascii="Arial" w:eastAsia="Calibri" w:hAnsi="Arial" w:cs="Arial"/>
          <w:sz w:val="28"/>
          <w:szCs w:val="28"/>
        </w:rPr>
      </w:pPr>
      <w:r w:rsidRPr="003171E4">
        <w:rPr>
          <w:rFonts w:ascii="Arial" w:eastAsia="Calibri" w:hAnsi="Arial" w:cs="Arial"/>
          <w:b/>
          <w:sz w:val="28"/>
          <w:szCs w:val="28"/>
        </w:rPr>
        <w:t>6.</w:t>
      </w:r>
      <w:r w:rsidRPr="003171E4">
        <w:rPr>
          <w:rFonts w:ascii="Arial" w:eastAsia="Calibri" w:hAnsi="Arial" w:cs="Arial"/>
          <w:sz w:val="28"/>
          <w:szCs w:val="28"/>
        </w:rPr>
        <w:t xml:space="preserve">- En la </w:t>
      </w:r>
      <w:r w:rsidR="003171E4" w:rsidRPr="003171E4">
        <w:rPr>
          <w:rFonts w:ascii="Arial" w:eastAsia="Calibri" w:hAnsi="Arial" w:cs="Arial"/>
          <w:b/>
          <w:bCs/>
          <w:sz w:val="28"/>
          <w:szCs w:val="28"/>
        </w:rPr>
        <w:t>audiencia de pruebas y alegatos</w:t>
      </w:r>
      <w:r w:rsidR="003171E4" w:rsidRPr="003171E4">
        <w:rPr>
          <w:rFonts w:ascii="Arial" w:eastAsia="Calibri" w:hAnsi="Arial" w:cs="Arial"/>
          <w:sz w:val="28"/>
          <w:szCs w:val="28"/>
        </w:rPr>
        <w:t xml:space="preserve"> </w:t>
      </w:r>
      <w:r w:rsidRPr="003171E4">
        <w:rPr>
          <w:rFonts w:ascii="Arial" w:eastAsia="Calibri" w:hAnsi="Arial" w:cs="Arial"/>
          <w:sz w:val="28"/>
          <w:szCs w:val="28"/>
        </w:rPr>
        <w:t xml:space="preserve">celebrada el día </w:t>
      </w:r>
      <w:r w:rsidR="001544E7" w:rsidRPr="003171E4">
        <w:rPr>
          <w:rFonts w:ascii="Arial" w:eastAsia="Calibri" w:hAnsi="Arial" w:cs="Arial"/>
          <w:sz w:val="28"/>
          <w:szCs w:val="28"/>
        </w:rPr>
        <w:t>trece de junio de dos mil veintitrés</w:t>
      </w:r>
      <w:r w:rsidRPr="003171E4">
        <w:rPr>
          <w:rFonts w:ascii="Arial" w:eastAsia="Calibri" w:hAnsi="Arial" w:cs="Arial"/>
          <w:sz w:val="28"/>
          <w:szCs w:val="28"/>
        </w:rPr>
        <w:t xml:space="preserve">, se admitieron como pruebas de la </w:t>
      </w:r>
      <w:r w:rsidRPr="003171E4">
        <w:rPr>
          <w:rFonts w:ascii="Arial" w:eastAsia="Calibri" w:hAnsi="Arial" w:cs="Arial"/>
          <w:b/>
          <w:sz w:val="28"/>
          <w:szCs w:val="28"/>
        </w:rPr>
        <w:t>actora</w:t>
      </w:r>
      <w:r w:rsidRPr="003171E4">
        <w:rPr>
          <w:rFonts w:ascii="Arial" w:eastAsia="Calibri" w:hAnsi="Arial" w:cs="Arial"/>
          <w:sz w:val="28"/>
          <w:szCs w:val="28"/>
        </w:rPr>
        <w:t>, las siguientes:</w:t>
      </w:r>
      <w:r w:rsidRPr="003171E4">
        <w:rPr>
          <w:rFonts w:ascii="Arial" w:eastAsia="Calibri" w:hAnsi="Arial" w:cs="Arial"/>
          <w:b/>
          <w:sz w:val="28"/>
          <w:szCs w:val="28"/>
        </w:rPr>
        <w:t xml:space="preserve"> </w:t>
      </w:r>
    </w:p>
    <w:p w14:paraId="76850A29" w14:textId="77777777" w:rsidR="005C6745" w:rsidRPr="003171E4" w:rsidRDefault="005C6745" w:rsidP="001544E7">
      <w:pPr>
        <w:spacing w:after="0" w:line="360" w:lineRule="auto"/>
        <w:ind w:left="708"/>
        <w:jc w:val="both"/>
        <w:rPr>
          <w:rFonts w:ascii="Arial" w:hAnsi="Arial" w:cs="Arial"/>
          <w:sz w:val="24"/>
          <w:szCs w:val="24"/>
        </w:rPr>
      </w:pPr>
      <w:r w:rsidRPr="003171E4">
        <w:rPr>
          <w:rFonts w:ascii="Arial" w:hAnsi="Arial" w:cs="Arial"/>
          <w:b/>
          <w:bCs/>
          <w:sz w:val="24"/>
          <w:szCs w:val="24"/>
        </w:rPr>
        <w:t>1.- DOCUMENTAL,</w:t>
      </w:r>
      <w:r w:rsidRPr="003171E4">
        <w:rPr>
          <w:rFonts w:ascii="Arial" w:hAnsi="Arial" w:cs="Arial"/>
          <w:sz w:val="24"/>
          <w:szCs w:val="24"/>
        </w:rPr>
        <w:t xml:space="preserve"> consistente en hoja de servicio de </w:t>
      </w:r>
      <w:r w:rsidR="001544E7" w:rsidRPr="003171E4">
        <w:rPr>
          <w:rFonts w:ascii="Arial" w:hAnsi="Arial" w:cs="Arial"/>
          <w:sz w:val="24"/>
          <w:szCs w:val="24"/>
        </w:rPr>
        <w:t>15 de diciembre de 2014</w:t>
      </w:r>
      <w:r w:rsidRPr="003171E4">
        <w:rPr>
          <w:rFonts w:ascii="Arial" w:hAnsi="Arial" w:cs="Arial"/>
          <w:sz w:val="24"/>
          <w:szCs w:val="24"/>
        </w:rPr>
        <w:t>, expedida por la Secretaria de Educación y Cultura del Estado de Sonora, la cual obra agregada a foja número 7 del sumario. -</w:t>
      </w:r>
    </w:p>
    <w:p w14:paraId="68E3C1ED" w14:textId="77777777" w:rsidR="005C6745" w:rsidRPr="003171E4" w:rsidRDefault="005C6745" w:rsidP="005C6745">
      <w:pPr>
        <w:spacing w:after="0" w:line="360" w:lineRule="auto"/>
        <w:ind w:firstLine="708"/>
        <w:jc w:val="both"/>
        <w:rPr>
          <w:rFonts w:ascii="Arial" w:hAnsi="Arial" w:cs="Arial"/>
          <w:b/>
          <w:bCs/>
          <w:sz w:val="24"/>
          <w:szCs w:val="24"/>
        </w:rPr>
      </w:pPr>
      <w:r w:rsidRPr="003171E4">
        <w:rPr>
          <w:rFonts w:ascii="Arial" w:hAnsi="Arial" w:cs="Arial"/>
          <w:b/>
          <w:bCs/>
          <w:sz w:val="24"/>
          <w:szCs w:val="24"/>
        </w:rPr>
        <w:t>2.- INSTRUMENTAL DE ACTUACIONES. –</w:t>
      </w:r>
    </w:p>
    <w:p w14:paraId="049384D5" w14:textId="77777777" w:rsidR="005C6745" w:rsidRPr="003171E4" w:rsidRDefault="005C6745" w:rsidP="005C6745">
      <w:pPr>
        <w:spacing w:line="360" w:lineRule="auto"/>
        <w:ind w:firstLine="708"/>
        <w:jc w:val="both"/>
        <w:rPr>
          <w:rFonts w:ascii="Arial" w:hAnsi="Arial" w:cs="Arial"/>
          <w:b/>
          <w:bCs/>
          <w:sz w:val="24"/>
          <w:szCs w:val="24"/>
        </w:rPr>
      </w:pPr>
      <w:r w:rsidRPr="003171E4">
        <w:rPr>
          <w:rFonts w:ascii="Arial" w:hAnsi="Arial" w:cs="Arial"/>
          <w:b/>
          <w:bCs/>
          <w:sz w:val="24"/>
          <w:szCs w:val="24"/>
        </w:rPr>
        <w:t>3.- PRESUNCIONAL LEGAL Y HUMANA. –</w:t>
      </w:r>
    </w:p>
    <w:p w14:paraId="2A5B89CA" w14:textId="77777777" w:rsidR="005C6745" w:rsidRPr="003171E4" w:rsidRDefault="005C6745" w:rsidP="005C6745">
      <w:pPr>
        <w:spacing w:line="360" w:lineRule="auto"/>
        <w:ind w:firstLine="708"/>
        <w:jc w:val="both"/>
        <w:rPr>
          <w:rFonts w:ascii="Arial" w:hAnsi="Arial" w:cs="Arial"/>
          <w:sz w:val="28"/>
          <w:szCs w:val="28"/>
        </w:rPr>
      </w:pPr>
      <w:r w:rsidRPr="003171E4">
        <w:rPr>
          <w:rFonts w:ascii="Arial" w:hAnsi="Arial" w:cs="Arial"/>
          <w:sz w:val="28"/>
          <w:szCs w:val="28"/>
        </w:rPr>
        <w:t xml:space="preserve">Como pruebas de la parte </w:t>
      </w:r>
      <w:r w:rsidRPr="003171E4">
        <w:rPr>
          <w:rFonts w:ascii="Arial" w:hAnsi="Arial" w:cs="Arial"/>
          <w:b/>
          <w:bCs/>
          <w:sz w:val="28"/>
          <w:szCs w:val="28"/>
        </w:rPr>
        <w:t>demandada</w:t>
      </w:r>
      <w:r w:rsidRPr="003171E4">
        <w:rPr>
          <w:rFonts w:ascii="Arial" w:hAnsi="Arial" w:cs="Arial"/>
          <w:sz w:val="28"/>
          <w:szCs w:val="28"/>
        </w:rPr>
        <w:t>, se admitieron las siguientes:</w:t>
      </w:r>
    </w:p>
    <w:p w14:paraId="14C1DCE2" w14:textId="77777777" w:rsidR="005C6745" w:rsidRPr="003171E4" w:rsidRDefault="005C6745" w:rsidP="005C6745">
      <w:pPr>
        <w:spacing w:after="0" w:line="360" w:lineRule="auto"/>
        <w:ind w:firstLine="708"/>
        <w:jc w:val="both"/>
        <w:rPr>
          <w:rFonts w:ascii="Arial" w:hAnsi="Arial" w:cs="Arial"/>
          <w:b/>
          <w:bCs/>
          <w:sz w:val="24"/>
          <w:szCs w:val="24"/>
        </w:rPr>
      </w:pPr>
      <w:r w:rsidRPr="003171E4">
        <w:rPr>
          <w:rFonts w:ascii="Arial" w:hAnsi="Arial" w:cs="Arial"/>
          <w:b/>
          <w:bCs/>
          <w:sz w:val="24"/>
          <w:szCs w:val="24"/>
        </w:rPr>
        <w:t>1.- CONFESIONAL EXPRESA. –</w:t>
      </w:r>
    </w:p>
    <w:p w14:paraId="6C437D0D" w14:textId="77777777" w:rsidR="005C6745" w:rsidRPr="003171E4" w:rsidRDefault="005C6745" w:rsidP="005C6745">
      <w:pPr>
        <w:spacing w:after="0" w:line="360" w:lineRule="auto"/>
        <w:ind w:firstLine="708"/>
        <w:jc w:val="both"/>
        <w:rPr>
          <w:rFonts w:ascii="Arial" w:hAnsi="Arial" w:cs="Arial"/>
          <w:b/>
          <w:bCs/>
          <w:sz w:val="24"/>
          <w:szCs w:val="24"/>
        </w:rPr>
      </w:pPr>
      <w:r w:rsidRPr="003171E4">
        <w:rPr>
          <w:rFonts w:ascii="Arial" w:hAnsi="Arial" w:cs="Arial"/>
          <w:b/>
          <w:bCs/>
          <w:sz w:val="24"/>
          <w:szCs w:val="24"/>
        </w:rPr>
        <w:t>2.- INSTRUMENTAL DE ACTUACIONES. –</w:t>
      </w:r>
    </w:p>
    <w:p w14:paraId="74214957" w14:textId="77777777" w:rsidR="005C6745" w:rsidRPr="003171E4" w:rsidRDefault="005C6745" w:rsidP="005C6745">
      <w:pPr>
        <w:spacing w:after="0" w:line="360" w:lineRule="auto"/>
        <w:ind w:firstLine="708"/>
        <w:jc w:val="both"/>
        <w:rPr>
          <w:rFonts w:ascii="Arial" w:hAnsi="Arial" w:cs="Arial"/>
          <w:b/>
          <w:bCs/>
          <w:sz w:val="24"/>
          <w:szCs w:val="24"/>
        </w:rPr>
      </w:pPr>
      <w:r w:rsidRPr="003171E4">
        <w:rPr>
          <w:rFonts w:ascii="Arial" w:hAnsi="Arial" w:cs="Arial"/>
          <w:b/>
          <w:bCs/>
          <w:sz w:val="24"/>
          <w:szCs w:val="24"/>
        </w:rPr>
        <w:t>3.- PRESUNCIONAL EN SU TRIPLE ASPECTO, LÓGICA, LEGAL Y HUMANO. –</w:t>
      </w:r>
    </w:p>
    <w:p w14:paraId="3C0784EB" w14:textId="77777777" w:rsidR="005C6745" w:rsidRPr="003171E4" w:rsidRDefault="005C6745" w:rsidP="005C6745">
      <w:pPr>
        <w:spacing w:after="0" w:line="360" w:lineRule="auto"/>
        <w:ind w:firstLine="708"/>
        <w:jc w:val="both"/>
        <w:rPr>
          <w:rFonts w:ascii="Arial" w:hAnsi="Arial" w:cs="Arial"/>
          <w:sz w:val="24"/>
          <w:szCs w:val="24"/>
        </w:rPr>
      </w:pPr>
      <w:r w:rsidRPr="003171E4">
        <w:rPr>
          <w:rFonts w:ascii="Arial" w:hAnsi="Arial" w:cs="Arial"/>
          <w:b/>
          <w:bCs/>
          <w:sz w:val="24"/>
          <w:szCs w:val="24"/>
        </w:rPr>
        <w:t xml:space="preserve">4.- DOCUMENTALES, </w:t>
      </w:r>
      <w:r w:rsidRPr="003171E4">
        <w:rPr>
          <w:rFonts w:ascii="Arial" w:hAnsi="Arial" w:cs="Arial"/>
          <w:sz w:val="24"/>
          <w:szCs w:val="24"/>
        </w:rPr>
        <w:t>consistentes en:</w:t>
      </w:r>
    </w:p>
    <w:p w14:paraId="0782FE05" w14:textId="77777777" w:rsidR="005C6745" w:rsidRPr="003171E4" w:rsidRDefault="005C6745" w:rsidP="005C6745">
      <w:pPr>
        <w:spacing w:line="360" w:lineRule="auto"/>
        <w:ind w:left="708"/>
        <w:jc w:val="both"/>
        <w:rPr>
          <w:rFonts w:ascii="Arial" w:hAnsi="Arial" w:cs="Arial"/>
          <w:sz w:val="24"/>
          <w:szCs w:val="24"/>
        </w:rPr>
      </w:pPr>
      <w:r w:rsidRPr="003171E4">
        <w:rPr>
          <w:rFonts w:ascii="Arial" w:hAnsi="Arial" w:cs="Arial"/>
          <w:b/>
          <w:bCs/>
          <w:sz w:val="24"/>
          <w:szCs w:val="24"/>
        </w:rPr>
        <w:t>A.-</w:t>
      </w:r>
      <w:r w:rsidRPr="003171E4">
        <w:rPr>
          <w:rFonts w:ascii="Arial" w:hAnsi="Arial" w:cs="Arial"/>
          <w:sz w:val="24"/>
          <w:szCs w:val="24"/>
        </w:rPr>
        <w:t xml:space="preserve"> Acuerdo Nacional para modernización de la educación básica publicado en el Diario Oficial de la Federación el diecinueve de mayo de mil novecientos noventa y dos; decreto de la celebración de convenios en el marco del </w:t>
      </w:r>
      <w:r w:rsidRPr="003171E4">
        <w:rPr>
          <w:rFonts w:ascii="Arial" w:hAnsi="Arial" w:cs="Arial"/>
          <w:sz w:val="24"/>
          <w:szCs w:val="24"/>
        </w:rPr>
        <w:lastRenderedPageBreak/>
        <w:t>Acuerdo Nacional para la modernización para la educación básica Publicado en el diario Oficial de la Federación el 19 de mayo de 1992; convenio que de conformidad con el acuerdo nacional para la modernización de la educación básica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 sección I de 18 de mayo de 1992 y reglamento interior de los Servicios Educativos del Estado de Sonora, publicado en el Boletín Oficial tomo CCVI Edición Especial de 30 de diciembre de 2020</w:t>
      </w:r>
    </w:p>
    <w:p w14:paraId="4757C6B4" w14:textId="77777777" w:rsidR="005C6745" w:rsidRDefault="005C6745" w:rsidP="001544E7">
      <w:pPr>
        <w:spacing w:line="360" w:lineRule="auto"/>
        <w:ind w:firstLine="708"/>
        <w:jc w:val="both"/>
        <w:rPr>
          <w:rFonts w:ascii="Arial" w:eastAsia="Calibri" w:hAnsi="Arial" w:cs="Arial"/>
          <w:sz w:val="28"/>
          <w:szCs w:val="28"/>
        </w:rPr>
      </w:pPr>
      <w:r w:rsidRPr="003171E4">
        <w:rPr>
          <w:rFonts w:ascii="Arial" w:eastAsia="Calibri" w:hAnsi="Arial" w:cs="Arial"/>
          <w:b/>
          <w:sz w:val="28"/>
          <w:szCs w:val="28"/>
        </w:rPr>
        <w:t xml:space="preserve">7.- </w:t>
      </w:r>
      <w:r w:rsidRPr="003171E4">
        <w:rPr>
          <w:rFonts w:ascii="Arial" w:eastAsia="Calibri" w:hAnsi="Arial" w:cs="Arial"/>
          <w:sz w:val="28"/>
          <w:szCs w:val="28"/>
        </w:rPr>
        <w:t xml:space="preserve">Seguido el juicio por todos sus estadios procesales y una vez que quedaron desahogadas las pruebas admitidas a las partes, por auto de </w:t>
      </w:r>
      <w:r w:rsidR="001544E7" w:rsidRPr="003171E4">
        <w:rPr>
          <w:rFonts w:ascii="Arial" w:eastAsia="Calibri" w:hAnsi="Arial" w:cs="Arial"/>
          <w:sz w:val="28"/>
          <w:szCs w:val="28"/>
        </w:rPr>
        <w:t>trece de junio de dos mil veintitrés</w:t>
      </w:r>
      <w:r w:rsidRPr="003171E4">
        <w:rPr>
          <w:rFonts w:ascii="Arial" w:eastAsia="Calibri" w:hAnsi="Arial" w:cs="Arial"/>
          <w:sz w:val="28"/>
          <w:szCs w:val="28"/>
        </w:rPr>
        <w:t>, se citó el asunto para oír resolución definitiva.</w:t>
      </w:r>
    </w:p>
    <w:p w14:paraId="620A0D0F" w14:textId="541E249A" w:rsidR="00753B63" w:rsidRDefault="00753B63" w:rsidP="001544E7">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8.- El diez de julio de dos mil veintitrés, se dictó resolución definitiva. </w:t>
      </w:r>
    </w:p>
    <w:p w14:paraId="768A17D5" w14:textId="36B57B8B" w:rsidR="00753B63" w:rsidRDefault="00753B63" w:rsidP="001544E7">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9.- En contra de dicha resolución el apoderado legal de los Servicios Educativos del Estado de Sonora y de la Secretaría de Educación y Cultura interpuso demanda de amparo, la cual se tramitó ante el </w:t>
      </w:r>
    </w:p>
    <w:p w14:paraId="2DE76619" w14:textId="77777777" w:rsidR="00753B63" w:rsidRDefault="00753B63" w:rsidP="00753B63">
      <w:pPr>
        <w:spacing w:line="360" w:lineRule="auto"/>
        <w:ind w:firstLine="708"/>
        <w:jc w:val="both"/>
        <w:rPr>
          <w:rFonts w:ascii="Arial" w:eastAsia="Calibri" w:hAnsi="Arial" w:cs="Arial"/>
          <w:i/>
          <w:iCs/>
          <w:sz w:val="24"/>
          <w:szCs w:val="24"/>
        </w:rPr>
      </w:pPr>
      <w:r>
        <w:rPr>
          <w:rFonts w:ascii="Arial" w:eastAsia="Calibri" w:hAnsi="Arial" w:cs="Arial"/>
          <w:sz w:val="28"/>
          <w:szCs w:val="28"/>
        </w:rPr>
        <w:t xml:space="preserve">El siete de mayo de dos mil veinticuatro, se recibió el oficio número 4278 mediante el cual el Primer Tribunal Colegiado en Materias Civil y de Trabajo del Quinto Circuito, remite el testimonio de la ejecutoria de amparo cuyo punto resolutivo único dice:  </w:t>
      </w:r>
      <w:r w:rsidRPr="00FC02DD">
        <w:rPr>
          <w:rFonts w:ascii="Arial" w:eastAsia="Calibri" w:hAnsi="Arial" w:cs="Arial"/>
          <w:i/>
          <w:iCs/>
          <w:sz w:val="24"/>
          <w:szCs w:val="24"/>
        </w:rPr>
        <w:t>“</w:t>
      </w:r>
      <w:r w:rsidRPr="00FC02DD">
        <w:rPr>
          <w:rFonts w:ascii="Arial" w:eastAsia="Calibri" w:hAnsi="Arial" w:cs="Arial"/>
          <w:b/>
          <w:bCs/>
          <w:i/>
          <w:iCs/>
          <w:sz w:val="24"/>
          <w:szCs w:val="24"/>
        </w:rPr>
        <w:t>ÚNICO</w:t>
      </w:r>
      <w:r w:rsidRPr="00FC02DD">
        <w:rPr>
          <w:rFonts w:ascii="Arial" w:eastAsia="Calibri" w:hAnsi="Arial" w:cs="Arial"/>
          <w:i/>
          <w:iCs/>
          <w:sz w:val="24"/>
          <w:szCs w:val="24"/>
        </w:rPr>
        <w:t xml:space="preserve">. La Justicia de la Unión </w:t>
      </w:r>
      <w:r w:rsidRPr="00FC02DD">
        <w:rPr>
          <w:rFonts w:ascii="Arial" w:eastAsia="Calibri" w:hAnsi="Arial" w:cs="Arial"/>
          <w:b/>
          <w:bCs/>
          <w:i/>
          <w:iCs/>
          <w:sz w:val="24"/>
          <w:szCs w:val="24"/>
        </w:rPr>
        <w:t>AMPARA Y PROTEGE a SERVICIO EDUCATIVOS DEL ESTADO DE SONORA y a la SECRETARÍA DE EDUCACIÓN Y CULTURA DEL ESTADO DE SONORA,</w:t>
      </w:r>
      <w:r w:rsidRPr="00FC02DD">
        <w:rPr>
          <w:rFonts w:ascii="Arial" w:eastAsia="Calibri" w:hAnsi="Arial" w:cs="Arial"/>
          <w:i/>
          <w:iCs/>
          <w:sz w:val="24"/>
          <w:szCs w:val="24"/>
        </w:rPr>
        <w:t xml:space="preserve">  para los efectos precisados.”.</w:t>
      </w:r>
    </w:p>
    <w:p w14:paraId="214497A3" w14:textId="77777777" w:rsidR="00753B63" w:rsidRDefault="00753B63" w:rsidP="00753B63">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La concesión del amparo es la siguiente: </w:t>
      </w:r>
    </w:p>
    <w:p w14:paraId="5F7A17C9" w14:textId="77777777" w:rsidR="00753B63" w:rsidRPr="00825193" w:rsidRDefault="00753B63" w:rsidP="00753B63">
      <w:pPr>
        <w:spacing w:line="360" w:lineRule="auto"/>
        <w:ind w:firstLine="708"/>
        <w:jc w:val="both"/>
        <w:rPr>
          <w:rFonts w:ascii="Arial" w:eastAsia="Calibri" w:hAnsi="Arial" w:cs="Arial"/>
          <w:b/>
          <w:bCs/>
          <w:i/>
          <w:iCs/>
          <w:sz w:val="24"/>
          <w:szCs w:val="24"/>
        </w:rPr>
      </w:pPr>
      <w:r>
        <w:rPr>
          <w:rFonts w:ascii="Arial" w:eastAsia="Calibri" w:hAnsi="Arial" w:cs="Arial"/>
          <w:sz w:val="28"/>
          <w:szCs w:val="28"/>
        </w:rPr>
        <w:t>“</w:t>
      </w:r>
      <w:r w:rsidRPr="00825193">
        <w:rPr>
          <w:rFonts w:ascii="Arial" w:eastAsia="Calibri" w:hAnsi="Arial" w:cs="Arial"/>
          <w:b/>
          <w:bCs/>
          <w:i/>
          <w:iCs/>
          <w:sz w:val="24"/>
          <w:szCs w:val="24"/>
        </w:rPr>
        <w:t>1) Declare insubsistente el laudo reclamado.</w:t>
      </w:r>
    </w:p>
    <w:p w14:paraId="69EF7679" w14:textId="77777777" w:rsidR="00753B63" w:rsidRPr="00825193" w:rsidRDefault="00753B63" w:rsidP="00753B63">
      <w:pPr>
        <w:spacing w:line="360" w:lineRule="auto"/>
        <w:ind w:firstLine="708"/>
        <w:jc w:val="both"/>
        <w:rPr>
          <w:rFonts w:ascii="Arial" w:eastAsia="Calibri" w:hAnsi="Arial" w:cs="Arial"/>
          <w:b/>
          <w:bCs/>
          <w:i/>
          <w:iCs/>
          <w:sz w:val="24"/>
          <w:szCs w:val="24"/>
        </w:rPr>
      </w:pPr>
      <w:r w:rsidRPr="00825193">
        <w:rPr>
          <w:rFonts w:ascii="Arial" w:eastAsia="Calibri" w:hAnsi="Arial" w:cs="Arial"/>
          <w:b/>
          <w:bCs/>
          <w:i/>
          <w:iCs/>
          <w:sz w:val="24"/>
          <w:szCs w:val="24"/>
        </w:rPr>
        <w:t>2) Dicte otro en el que reitere las consideraciones que no fueron materia de concesión.</w:t>
      </w:r>
    </w:p>
    <w:p w14:paraId="22A0F4D9" w14:textId="77777777" w:rsidR="00753B63" w:rsidRPr="00825193" w:rsidRDefault="00753B63" w:rsidP="00753B63">
      <w:pPr>
        <w:spacing w:line="360" w:lineRule="auto"/>
        <w:ind w:firstLine="708"/>
        <w:jc w:val="both"/>
        <w:rPr>
          <w:rFonts w:ascii="Arial" w:eastAsia="Calibri" w:hAnsi="Arial" w:cs="Arial"/>
          <w:b/>
          <w:bCs/>
          <w:i/>
          <w:iCs/>
          <w:sz w:val="24"/>
          <w:szCs w:val="24"/>
        </w:rPr>
      </w:pPr>
      <w:r w:rsidRPr="00825193">
        <w:rPr>
          <w:rFonts w:ascii="Arial" w:eastAsia="Calibri" w:hAnsi="Arial" w:cs="Arial"/>
          <w:b/>
          <w:bCs/>
          <w:i/>
          <w:iCs/>
          <w:sz w:val="24"/>
          <w:szCs w:val="24"/>
        </w:rPr>
        <w:t xml:space="preserve">3) Al decidir sobre la pretensión de reconocimiento de antigüedad, de acuerdo con lo aquí considerado (es decir, mediante la precisión de la Litis y </w:t>
      </w:r>
      <w:r w:rsidRPr="00825193">
        <w:rPr>
          <w:rFonts w:ascii="Arial" w:eastAsia="Calibri" w:hAnsi="Arial" w:cs="Arial"/>
          <w:b/>
          <w:bCs/>
          <w:i/>
          <w:iCs/>
          <w:sz w:val="24"/>
          <w:szCs w:val="24"/>
        </w:rPr>
        <w:lastRenderedPageBreak/>
        <w:t>las pruebas desahogadas en autos) declare infundada tal pretensión y absuelva a los enjuiciados a lo que este tópico se refiere.”.</w:t>
      </w:r>
    </w:p>
    <w:p w14:paraId="13DDEA19" w14:textId="77777777" w:rsidR="00753B63" w:rsidRPr="00FC02DD" w:rsidRDefault="00753B63" w:rsidP="00753B63">
      <w:pPr>
        <w:pStyle w:val="NoSpacing"/>
        <w:rPr>
          <w:rFonts w:ascii="Arial" w:hAnsi="Arial" w:cs="Arial"/>
          <w:sz w:val="28"/>
          <w:szCs w:val="28"/>
          <w:lang w:val="es-ES_tradnl"/>
        </w:rPr>
      </w:pPr>
    </w:p>
    <w:p w14:paraId="436A7C93" w14:textId="77777777" w:rsidR="00753B63" w:rsidRPr="00FC02DD" w:rsidRDefault="00753B63" w:rsidP="00753B63">
      <w:pPr>
        <w:spacing w:line="360" w:lineRule="auto"/>
        <w:jc w:val="center"/>
        <w:rPr>
          <w:rFonts w:ascii="Arial" w:hAnsi="Arial" w:cs="Arial"/>
          <w:b/>
          <w:sz w:val="28"/>
          <w:szCs w:val="28"/>
        </w:rPr>
      </w:pPr>
      <w:r w:rsidRPr="00FC02DD">
        <w:rPr>
          <w:rFonts w:ascii="Arial" w:hAnsi="Arial" w:cs="Arial"/>
          <w:b/>
          <w:sz w:val="28"/>
          <w:szCs w:val="28"/>
        </w:rPr>
        <w:t>C O N S I D E R A N D O:</w:t>
      </w:r>
    </w:p>
    <w:p w14:paraId="6739F5C8" w14:textId="77777777" w:rsidR="00753B63" w:rsidRPr="00FC02DD" w:rsidRDefault="00753B63" w:rsidP="00753B63">
      <w:pPr>
        <w:pStyle w:val="NoSpacing"/>
        <w:rPr>
          <w:rFonts w:ascii="Arial" w:hAnsi="Arial" w:cs="Arial"/>
          <w:sz w:val="28"/>
          <w:szCs w:val="28"/>
        </w:rPr>
      </w:pPr>
    </w:p>
    <w:p w14:paraId="3596E674" w14:textId="77777777" w:rsidR="00753B63" w:rsidRDefault="00753B63" w:rsidP="00753B63">
      <w:pPr>
        <w:spacing w:after="200" w:line="360" w:lineRule="auto"/>
        <w:ind w:firstLine="708"/>
        <w:jc w:val="both"/>
        <w:rPr>
          <w:rFonts w:ascii="Arial" w:eastAsia="Calibri" w:hAnsi="Arial" w:cs="Arial"/>
          <w:sz w:val="28"/>
          <w:szCs w:val="28"/>
        </w:rPr>
      </w:pPr>
      <w:r w:rsidRPr="00FC02DD">
        <w:rPr>
          <w:rFonts w:ascii="Arial" w:hAnsi="Arial" w:cs="Arial"/>
          <w:b/>
          <w:sz w:val="28"/>
          <w:szCs w:val="28"/>
        </w:rPr>
        <w:t xml:space="preserve">I.- </w:t>
      </w:r>
      <w:r w:rsidRPr="00D3418A">
        <w:rPr>
          <w:rFonts w:ascii="Arial" w:eastAsia="Calibri" w:hAnsi="Arial" w:cs="Arial"/>
          <w:sz w:val="28"/>
          <w:szCs w:val="28"/>
        </w:rPr>
        <w:t xml:space="preserve">.- </w:t>
      </w:r>
      <w:r w:rsidRPr="00D3418A">
        <w:rPr>
          <w:rFonts w:ascii="Arial" w:eastAsia="Calibri" w:hAnsi="Arial" w:cs="Arial"/>
          <w:b/>
          <w:sz w:val="28"/>
          <w:szCs w:val="28"/>
        </w:rPr>
        <w:t>CUMPLIMIENTO</w:t>
      </w:r>
      <w:r w:rsidRPr="00D3418A">
        <w:rPr>
          <w:rFonts w:ascii="Arial" w:eastAsia="Calibri" w:hAnsi="Arial" w:cs="Arial"/>
          <w:sz w:val="28"/>
          <w:szCs w:val="28"/>
        </w:rPr>
        <w:t xml:space="preserve">: Este Tribunal acata la ejecutoria de amparo pronunciada por el Primer Tribunal Colegiado en Materias Civil y de Trabajo del Quinto Circuito en el juicio de amparo directo laboral número </w:t>
      </w:r>
      <w:r>
        <w:rPr>
          <w:rFonts w:ascii="Arial" w:eastAsia="Calibri" w:hAnsi="Arial" w:cs="Arial"/>
          <w:sz w:val="28"/>
          <w:szCs w:val="28"/>
        </w:rPr>
        <w:t>146</w:t>
      </w:r>
      <w:r w:rsidRPr="00D3418A">
        <w:rPr>
          <w:rFonts w:ascii="Arial" w:eastAsia="Calibri" w:hAnsi="Arial" w:cs="Arial"/>
          <w:sz w:val="28"/>
          <w:szCs w:val="28"/>
        </w:rPr>
        <w:t xml:space="preserve">/2023. </w:t>
      </w:r>
    </w:p>
    <w:p w14:paraId="7913C016" w14:textId="77777777" w:rsidR="00753B63" w:rsidRDefault="00753B63" w:rsidP="00753B63">
      <w:pPr>
        <w:spacing w:after="200" w:line="360" w:lineRule="auto"/>
        <w:ind w:firstLine="708"/>
        <w:jc w:val="both"/>
        <w:rPr>
          <w:rFonts w:ascii="Arial" w:eastAsia="Calibri" w:hAnsi="Arial" w:cs="Arial"/>
          <w:sz w:val="28"/>
          <w:szCs w:val="28"/>
        </w:rPr>
      </w:pPr>
      <w:r w:rsidRPr="00D3418A">
        <w:rPr>
          <w:rFonts w:ascii="Arial" w:eastAsia="Calibri" w:hAnsi="Arial" w:cs="Arial"/>
          <w:sz w:val="28"/>
          <w:szCs w:val="28"/>
        </w:rPr>
        <w:t xml:space="preserve">En observancia de la ejecutoria de mérito, se deja insubsistente la resolución emitida con fecha </w:t>
      </w:r>
      <w:r>
        <w:rPr>
          <w:rFonts w:ascii="Arial" w:eastAsia="Calibri" w:hAnsi="Arial" w:cs="Arial"/>
          <w:sz w:val="28"/>
          <w:szCs w:val="28"/>
        </w:rPr>
        <w:t>diez de noviembre de dos mil veintidós</w:t>
      </w:r>
      <w:r w:rsidRPr="00D3418A">
        <w:rPr>
          <w:rFonts w:ascii="Arial" w:eastAsia="Calibri" w:hAnsi="Arial" w:cs="Arial"/>
          <w:sz w:val="28"/>
          <w:szCs w:val="28"/>
        </w:rPr>
        <w:t xml:space="preserve">. </w:t>
      </w:r>
    </w:p>
    <w:p w14:paraId="05BD04EE" w14:textId="77777777" w:rsidR="00753B63" w:rsidRPr="00D3418A" w:rsidRDefault="00753B63" w:rsidP="00753B63">
      <w:pPr>
        <w:spacing w:after="200" w:line="360" w:lineRule="auto"/>
        <w:ind w:firstLine="708"/>
        <w:jc w:val="both"/>
        <w:rPr>
          <w:rFonts w:ascii="Arial" w:eastAsia="Calibri" w:hAnsi="Arial" w:cs="Arial"/>
          <w:sz w:val="28"/>
          <w:szCs w:val="28"/>
        </w:rPr>
      </w:pPr>
      <w:r w:rsidRPr="00D3418A">
        <w:rPr>
          <w:rFonts w:ascii="Arial" w:eastAsia="Calibri" w:hAnsi="Arial" w:cs="Arial"/>
          <w:sz w:val="28"/>
          <w:szCs w:val="28"/>
        </w:rPr>
        <w:t xml:space="preserve">Hecho lo anterior, se pasan a precisar los efectos de la concesión del amparo para su debido cumplimiento en esta resolución: </w:t>
      </w:r>
    </w:p>
    <w:p w14:paraId="3F72D888" w14:textId="77777777" w:rsidR="00753B63" w:rsidRPr="00D3418A" w:rsidRDefault="00753B63" w:rsidP="00753B63">
      <w:pPr>
        <w:spacing w:after="200" w:line="360" w:lineRule="auto"/>
        <w:jc w:val="both"/>
        <w:rPr>
          <w:rFonts w:ascii="Arial" w:eastAsia="Calibri" w:hAnsi="Arial" w:cs="Arial"/>
          <w:b/>
          <w:sz w:val="28"/>
          <w:szCs w:val="28"/>
        </w:rPr>
      </w:pPr>
      <w:r w:rsidRPr="00D3418A">
        <w:rPr>
          <w:rFonts w:ascii="Arial" w:eastAsia="Calibri" w:hAnsi="Arial" w:cs="Arial"/>
          <w:b/>
          <w:sz w:val="28"/>
          <w:szCs w:val="28"/>
        </w:rPr>
        <w:t xml:space="preserve">         1).- Declare insubsistente la resolución reclamada. </w:t>
      </w:r>
    </w:p>
    <w:p w14:paraId="33E9AA7B" w14:textId="77777777" w:rsidR="00753B63" w:rsidRPr="00D3418A" w:rsidRDefault="00753B63" w:rsidP="00753B63">
      <w:pPr>
        <w:spacing w:after="200" w:line="360" w:lineRule="auto"/>
        <w:jc w:val="both"/>
        <w:rPr>
          <w:rFonts w:ascii="Arial" w:eastAsia="Calibri" w:hAnsi="Arial" w:cs="Arial"/>
          <w:b/>
          <w:sz w:val="28"/>
          <w:szCs w:val="28"/>
        </w:rPr>
      </w:pPr>
      <w:r w:rsidRPr="00D3418A">
        <w:rPr>
          <w:rFonts w:ascii="Arial" w:eastAsia="Calibri" w:hAnsi="Arial" w:cs="Arial"/>
          <w:b/>
          <w:sz w:val="28"/>
          <w:szCs w:val="28"/>
        </w:rPr>
        <w:tab/>
        <w:t>2).- Dicte otra en la que reitere las consideraciones que no fueron materia de concesión; y,</w:t>
      </w:r>
    </w:p>
    <w:p w14:paraId="263DF8B1" w14:textId="77777777" w:rsidR="00753B63" w:rsidRDefault="00753B63" w:rsidP="00753B63">
      <w:pPr>
        <w:spacing w:line="360" w:lineRule="auto"/>
        <w:jc w:val="both"/>
        <w:rPr>
          <w:rFonts w:ascii="Arial" w:eastAsia="Calibri" w:hAnsi="Arial" w:cs="Arial"/>
          <w:b/>
          <w:sz w:val="28"/>
          <w:szCs w:val="28"/>
        </w:rPr>
      </w:pPr>
      <w:r w:rsidRPr="00D3418A">
        <w:rPr>
          <w:rFonts w:ascii="Arial" w:eastAsia="Calibri" w:hAnsi="Arial" w:cs="Arial"/>
          <w:b/>
          <w:sz w:val="28"/>
          <w:szCs w:val="28"/>
        </w:rPr>
        <w:t xml:space="preserve">         3).- Al decidir sobre la pretensión de reconocimiento de antigüedad, de acuerdo con lo aquí considerado (es decir, mediante la precisión de la litis y las pruebas desahogadas en autos), declare infundada tal pretensión y absuelva a los enjuiciados a lo que este tópico se refiere. </w:t>
      </w:r>
    </w:p>
    <w:p w14:paraId="536656C2" w14:textId="77777777" w:rsidR="00753B63" w:rsidRDefault="00753B63" w:rsidP="001544E7">
      <w:pPr>
        <w:spacing w:line="360" w:lineRule="auto"/>
        <w:ind w:firstLine="708"/>
        <w:jc w:val="both"/>
        <w:rPr>
          <w:rFonts w:ascii="Arial" w:eastAsia="Calibri" w:hAnsi="Arial" w:cs="Arial"/>
          <w:sz w:val="28"/>
          <w:szCs w:val="28"/>
        </w:rPr>
      </w:pPr>
    </w:p>
    <w:p w14:paraId="4ED3865C" w14:textId="3287E767" w:rsidR="005C6745" w:rsidRPr="003171E4" w:rsidRDefault="00753B63" w:rsidP="005C6745">
      <w:pPr>
        <w:spacing w:line="360" w:lineRule="auto"/>
        <w:ind w:firstLine="1418"/>
        <w:jc w:val="both"/>
        <w:rPr>
          <w:rFonts w:ascii="Arial" w:hAnsi="Arial" w:cs="Arial"/>
          <w:sz w:val="28"/>
          <w:szCs w:val="28"/>
          <w:lang w:val="es-ES_tradnl"/>
        </w:rPr>
      </w:pPr>
      <w:r>
        <w:rPr>
          <w:rFonts w:ascii="Arial" w:hAnsi="Arial" w:cs="Arial"/>
          <w:b/>
          <w:sz w:val="28"/>
          <w:szCs w:val="28"/>
        </w:rPr>
        <w:t>I</w:t>
      </w:r>
      <w:r w:rsidR="005C6745" w:rsidRPr="003171E4">
        <w:rPr>
          <w:rFonts w:ascii="Arial" w:hAnsi="Arial" w:cs="Arial"/>
          <w:b/>
          <w:sz w:val="28"/>
          <w:szCs w:val="28"/>
        </w:rPr>
        <w:t xml:space="preserve">I.- Competencia: </w:t>
      </w:r>
      <w:r w:rsidR="005C6745" w:rsidRPr="003171E4">
        <w:rPr>
          <w:rFonts w:ascii="Arial" w:hAnsi="Arial" w:cs="Arial"/>
          <w:sz w:val="28"/>
          <w:szCs w:val="28"/>
          <w:lang w:val="es-ES_tradnl"/>
        </w:rPr>
        <w:t>Esta Sala Superior del Tribunal de Justicia Administrativa del Estado de Sonora, es competente para conocer y resolver el asunto, con fundamento en los artículos 112, fracción I y 6º. Transitorio de la Ley del Servicio Civil, y Noveno Transitorio del Decreto 130 de Reformas a la Ley de Justicia Administrativa para el Estado de Sonora, publicado en el Boletín Oficial del Estado, de 11 de mayo de 2017.</w:t>
      </w:r>
    </w:p>
    <w:p w14:paraId="23D6590E" w14:textId="77777777" w:rsidR="005C6745" w:rsidRPr="003171E4" w:rsidRDefault="005C6745" w:rsidP="005C6745">
      <w:pPr>
        <w:spacing w:line="360" w:lineRule="auto"/>
        <w:ind w:firstLine="1418"/>
        <w:jc w:val="both"/>
        <w:rPr>
          <w:rFonts w:ascii="Arial" w:hAnsi="Arial" w:cs="Arial"/>
          <w:sz w:val="28"/>
          <w:szCs w:val="28"/>
          <w:lang w:val="es-ES_tradnl"/>
        </w:rPr>
      </w:pPr>
      <w:r w:rsidRPr="003171E4">
        <w:rPr>
          <w:rFonts w:ascii="Arial" w:hAnsi="Arial" w:cs="Arial"/>
          <w:b/>
          <w:sz w:val="28"/>
          <w:szCs w:val="28"/>
          <w:lang w:val="es-ES_tradnl"/>
        </w:rPr>
        <w:t>II.-</w:t>
      </w:r>
      <w:r w:rsidRPr="003171E4">
        <w:rPr>
          <w:rFonts w:ascii="Arial" w:hAnsi="Arial" w:cs="Arial"/>
          <w:sz w:val="28"/>
          <w:szCs w:val="28"/>
          <w:lang w:val="es-ES_tradnl"/>
        </w:rPr>
        <w:t xml:space="preserve"> </w:t>
      </w:r>
      <w:r w:rsidRPr="003171E4">
        <w:rPr>
          <w:rFonts w:ascii="Arial" w:hAnsi="Arial" w:cs="Arial"/>
          <w:b/>
          <w:sz w:val="28"/>
          <w:szCs w:val="28"/>
          <w:lang w:val="es-ES_tradnl"/>
        </w:rPr>
        <w:t>Oportunidad de la demanda:</w:t>
      </w:r>
      <w:r w:rsidRPr="003171E4">
        <w:rPr>
          <w:rFonts w:ascii="Arial" w:hAnsi="Arial" w:cs="Arial"/>
          <w:sz w:val="28"/>
          <w:szCs w:val="28"/>
          <w:lang w:val="es-ES_tradnl"/>
        </w:rPr>
        <w:t xml:space="preserve"> El plazo de presentación de la demanda resultó oportuna, atendiendo a lo dispuesto por el artículo 101 de la Ley del Servicio Civil para el Estado de Sonora, que </w:t>
      </w:r>
      <w:r w:rsidRPr="003171E4">
        <w:rPr>
          <w:rFonts w:ascii="Arial" w:hAnsi="Arial" w:cs="Arial"/>
          <w:sz w:val="28"/>
          <w:szCs w:val="28"/>
          <w:lang w:val="es-ES_tradnl"/>
        </w:rPr>
        <w:lastRenderedPageBreak/>
        <w:t>establece que, las acciones que nazcan de la ley, del nombramiento y de los acuerdos que fijen las condiciones generales de trabajo, prescriben en un año, con las excepciones contenidas en el artículo 102, del mismo ordenamiento. Al efecto, los demandantes reclaman en el pago de diversas prestaciones las cuales serán analizadas al entrar al fondo de cada una de ellas, toda vez que la patronal demandada opuso excepción de prescripción respecto de algunas de las acciones ejercitadas, por lo tanto, para no prejuzgar en este apartado, se analizarán cada una de las prestaciones reclamadas a la luz de las excepciones de prescripción opuestas al llevar a cabo el análisis individual de cada una de las prestaciones que se reclaman en el presente juicio.</w:t>
      </w:r>
    </w:p>
    <w:p w14:paraId="71233B8F" w14:textId="77777777" w:rsidR="005C6745" w:rsidRPr="003171E4" w:rsidRDefault="005C6745" w:rsidP="005C6745">
      <w:pPr>
        <w:pStyle w:val="NoSpacing"/>
        <w:rPr>
          <w:rFonts w:ascii="Arial" w:hAnsi="Arial" w:cs="Arial"/>
          <w:sz w:val="28"/>
          <w:szCs w:val="28"/>
          <w:lang w:val="es-ES_tradnl"/>
        </w:rPr>
      </w:pPr>
    </w:p>
    <w:p w14:paraId="6FB0D61B" w14:textId="77777777" w:rsidR="005C6745" w:rsidRPr="003171E4" w:rsidRDefault="005C6745" w:rsidP="005C6745">
      <w:pPr>
        <w:spacing w:line="360" w:lineRule="auto"/>
        <w:ind w:firstLine="1418"/>
        <w:jc w:val="both"/>
        <w:rPr>
          <w:rFonts w:ascii="Arial" w:hAnsi="Arial" w:cs="Arial"/>
          <w:sz w:val="28"/>
          <w:szCs w:val="28"/>
          <w:lang w:val="es-ES_tradnl"/>
        </w:rPr>
      </w:pPr>
      <w:r w:rsidRPr="003171E4">
        <w:rPr>
          <w:rFonts w:ascii="Arial" w:hAnsi="Arial" w:cs="Arial"/>
          <w:b/>
          <w:sz w:val="28"/>
          <w:szCs w:val="28"/>
          <w:lang w:val="es-ES_tradnl"/>
        </w:rPr>
        <w:t>III.-</w:t>
      </w:r>
      <w:r w:rsidRPr="003171E4">
        <w:rPr>
          <w:rFonts w:ascii="Arial" w:hAnsi="Arial" w:cs="Arial"/>
          <w:sz w:val="28"/>
          <w:szCs w:val="28"/>
          <w:lang w:val="es-ES_tradnl"/>
        </w:rPr>
        <w:t xml:space="preserve"> </w:t>
      </w:r>
      <w:r w:rsidRPr="003171E4">
        <w:rPr>
          <w:rFonts w:ascii="Arial" w:hAnsi="Arial" w:cs="Arial"/>
          <w:b/>
          <w:sz w:val="28"/>
          <w:szCs w:val="28"/>
          <w:lang w:val="es-ES_tradnl"/>
        </w:rPr>
        <w:t>Vía:</w:t>
      </w:r>
      <w:r w:rsidRPr="003171E4">
        <w:rPr>
          <w:rFonts w:ascii="Arial" w:hAnsi="Arial" w:cs="Arial"/>
          <w:sz w:val="28"/>
          <w:szCs w:val="28"/>
          <w:lang w:val="es-ES_tradnl"/>
        </w:rPr>
        <w:t xml:space="preserve"> Resulta ser correcta y procedente la elegida por la actora del presente juicio en los términos de los artículos 113, 114 y demás aplicables de la Ley del Servicio Civil; así como el sexto transitorio de la Ley de Justicia Administrativa para el Estado de Sonora que faculta a esta Sala Superior para el trámite de este juicio en la vía elegida por la actora.</w:t>
      </w:r>
    </w:p>
    <w:p w14:paraId="6E12BF12" w14:textId="77777777" w:rsidR="005C6745" w:rsidRPr="003171E4" w:rsidRDefault="005C6745" w:rsidP="005C6745">
      <w:pPr>
        <w:spacing w:line="360" w:lineRule="auto"/>
        <w:ind w:firstLine="1418"/>
        <w:jc w:val="both"/>
        <w:rPr>
          <w:rFonts w:ascii="Arial" w:hAnsi="Arial" w:cs="Arial"/>
          <w:sz w:val="28"/>
          <w:szCs w:val="28"/>
          <w:lang w:val="es-ES_tradnl"/>
        </w:rPr>
      </w:pPr>
    </w:p>
    <w:p w14:paraId="6038F9B7" w14:textId="3338C2F2" w:rsidR="005C6745" w:rsidRPr="003171E4" w:rsidRDefault="005C6745" w:rsidP="001544E7">
      <w:pPr>
        <w:tabs>
          <w:tab w:val="left" w:pos="7797"/>
        </w:tabs>
        <w:spacing w:before="100" w:beforeAutospacing="1" w:after="240" w:line="360" w:lineRule="auto"/>
        <w:ind w:firstLine="1418"/>
        <w:jc w:val="both"/>
        <w:rPr>
          <w:rFonts w:ascii="Arial" w:hAnsi="Arial" w:cs="Arial"/>
          <w:sz w:val="28"/>
          <w:szCs w:val="28"/>
          <w:lang w:val="es-ES_tradnl"/>
        </w:rPr>
      </w:pPr>
      <w:r w:rsidRPr="003171E4">
        <w:rPr>
          <w:rFonts w:ascii="Arial" w:hAnsi="Arial" w:cs="Arial"/>
          <w:b/>
          <w:sz w:val="28"/>
          <w:szCs w:val="28"/>
          <w:lang w:val="es-ES_tradnl"/>
        </w:rPr>
        <w:t xml:space="preserve">IV.- Personalidad: </w:t>
      </w:r>
      <w:r w:rsidRPr="003171E4">
        <w:rPr>
          <w:rFonts w:ascii="Arial" w:hAnsi="Arial" w:cs="Arial"/>
          <w:sz w:val="28"/>
          <w:szCs w:val="28"/>
          <w:lang w:val="es-ES_tradnl"/>
        </w:rPr>
        <w:t xml:space="preserve">Al presente juicio la actora comparece por su propio derecho, como persona física, mayor de edad, en pleno goce de sus facultades mentales, reclamando las prestaciones a las que se contrae su escrito de demanda. LOS SERVICIOS EDUCATIVOS DEL ESTADO DE SONORA y la SECRETARÍA DE EDUCACIÓN Y CULTURA DEL ESTADO DE SONORA, comparecen por conducto del Licenciado </w:t>
      </w:r>
      <w:r w:rsidR="005732BD">
        <w:rPr>
          <w:rFonts w:ascii="Arial" w:hAnsi="Arial" w:cs="Arial"/>
          <w:sz w:val="28"/>
          <w:szCs w:val="28"/>
          <w:lang w:val="es-ES_tradnl"/>
        </w:rPr>
        <w:t xml:space="preserve">- - - - - - - - - - - - - - - - - </w:t>
      </w:r>
      <w:r w:rsidRPr="003171E4">
        <w:rPr>
          <w:rFonts w:ascii="Arial" w:hAnsi="Arial" w:cs="Arial"/>
          <w:sz w:val="28"/>
          <w:szCs w:val="28"/>
          <w:lang w:val="es-ES_tradnl"/>
        </w:rPr>
        <w:t xml:space="preserve">, apoderado legal de los Servicios Educativos del Estado de Sonora y la Secretaria de Educación y Cultura del Estado de Sonora, según lo acredita con copia certificada de la Escritura Pública número </w:t>
      </w:r>
      <w:r w:rsidR="005732BD">
        <w:rPr>
          <w:rFonts w:ascii="Arial" w:hAnsi="Arial" w:cs="Arial"/>
          <w:sz w:val="28"/>
          <w:szCs w:val="28"/>
          <w:lang w:val="es-ES_tradnl"/>
        </w:rPr>
        <w:t>- - - - - - - - - - - - - - - - - - - - - - - - - - - - - - - - - - - - - - - - - - - - - - - - - - - - - - - - - - - - - - - - - - - - - - - - -</w:t>
      </w:r>
      <w:r w:rsidRPr="003171E4">
        <w:rPr>
          <w:rFonts w:ascii="Arial" w:hAnsi="Arial" w:cs="Arial"/>
          <w:sz w:val="28"/>
          <w:szCs w:val="28"/>
          <w:lang w:val="es-ES_tradnl"/>
        </w:rPr>
        <w:t xml:space="preserve">, Licenciada </w:t>
      </w:r>
      <w:r w:rsidR="005732BD">
        <w:rPr>
          <w:rFonts w:ascii="Arial" w:hAnsi="Arial" w:cs="Arial"/>
          <w:sz w:val="28"/>
          <w:szCs w:val="28"/>
          <w:lang w:val="es-ES_tradnl"/>
        </w:rPr>
        <w:t xml:space="preserve">- - - - - - - - - - - - - - - - - - - </w:t>
      </w:r>
      <w:r w:rsidRPr="003171E4">
        <w:rPr>
          <w:rFonts w:ascii="Arial" w:hAnsi="Arial" w:cs="Arial"/>
          <w:sz w:val="28"/>
          <w:szCs w:val="28"/>
          <w:lang w:val="es-ES_tradnl"/>
        </w:rPr>
        <w:t xml:space="preserve">. </w:t>
      </w:r>
    </w:p>
    <w:p w14:paraId="04D0DC24" w14:textId="77777777" w:rsidR="005C6745" w:rsidRPr="003171E4" w:rsidRDefault="005C6745" w:rsidP="005C6745">
      <w:pPr>
        <w:tabs>
          <w:tab w:val="left" w:pos="7797"/>
        </w:tabs>
        <w:spacing w:before="100" w:beforeAutospacing="1" w:after="240" w:line="360" w:lineRule="auto"/>
        <w:ind w:firstLine="1418"/>
        <w:jc w:val="both"/>
        <w:rPr>
          <w:rFonts w:ascii="Arial" w:hAnsi="Arial" w:cs="Arial"/>
          <w:sz w:val="28"/>
          <w:szCs w:val="28"/>
          <w:lang w:val="es-ES_tradnl"/>
        </w:rPr>
      </w:pPr>
      <w:r w:rsidRPr="003171E4">
        <w:rPr>
          <w:rFonts w:ascii="Arial" w:hAnsi="Arial" w:cs="Arial"/>
          <w:sz w:val="28"/>
          <w:szCs w:val="28"/>
          <w:lang w:val="es-ES_tradnl"/>
        </w:rPr>
        <w:lastRenderedPageBreak/>
        <w:t xml:space="preserve">Además de lo anterior, en el presente procedimiento no se advierte que haya sido objetada por alguno de los contendientes la personalidad con que comparecieron al presente juicio; y no se demostró en el presente sumario lo contrario; atento a lo anterior, se justifica que quedó debidamente acreditada la personalidad de cada uno de los contendientes en la presente controversia con los documentos que se acompañaron a los escritos inicial de demanda y de contestación con los que justifican la personería con la que comparecen. </w:t>
      </w:r>
    </w:p>
    <w:p w14:paraId="5B9A11D1" w14:textId="77777777" w:rsidR="005C6745" w:rsidRPr="003171E4" w:rsidRDefault="005C6745" w:rsidP="005C6745">
      <w:pPr>
        <w:pStyle w:val="NoSpacing"/>
        <w:rPr>
          <w:rFonts w:ascii="Arial" w:hAnsi="Arial" w:cs="Arial"/>
          <w:sz w:val="28"/>
          <w:szCs w:val="28"/>
          <w:lang w:val="es-ES_tradnl"/>
        </w:rPr>
      </w:pPr>
    </w:p>
    <w:p w14:paraId="40AA565E" w14:textId="77777777" w:rsidR="005C6745" w:rsidRPr="003171E4" w:rsidRDefault="005C6745" w:rsidP="005C6745">
      <w:pPr>
        <w:tabs>
          <w:tab w:val="left" w:pos="7797"/>
        </w:tabs>
        <w:spacing w:line="360" w:lineRule="auto"/>
        <w:ind w:firstLine="1418"/>
        <w:jc w:val="both"/>
        <w:rPr>
          <w:rFonts w:ascii="Arial" w:hAnsi="Arial" w:cs="Arial"/>
          <w:sz w:val="28"/>
          <w:szCs w:val="28"/>
        </w:rPr>
      </w:pPr>
      <w:r w:rsidRPr="003171E4">
        <w:rPr>
          <w:rFonts w:ascii="Arial" w:hAnsi="Arial" w:cs="Arial"/>
          <w:b/>
          <w:sz w:val="28"/>
          <w:szCs w:val="28"/>
          <w:lang w:val="es-ES_tradnl"/>
        </w:rPr>
        <w:t>V.-</w:t>
      </w:r>
      <w:r w:rsidRPr="003171E4">
        <w:rPr>
          <w:rFonts w:ascii="Arial" w:hAnsi="Arial" w:cs="Arial"/>
          <w:sz w:val="28"/>
          <w:szCs w:val="28"/>
          <w:lang w:val="es-ES_tradnl"/>
        </w:rPr>
        <w:t xml:space="preserve"> </w:t>
      </w:r>
      <w:r w:rsidRPr="003171E4">
        <w:rPr>
          <w:rFonts w:ascii="Arial" w:hAnsi="Arial" w:cs="Arial"/>
          <w:b/>
          <w:sz w:val="28"/>
          <w:szCs w:val="28"/>
          <w:lang w:val="es-ES_tradnl"/>
        </w:rPr>
        <w:t>Legitimación:</w:t>
      </w:r>
      <w:r w:rsidRPr="003171E4">
        <w:rPr>
          <w:rFonts w:ascii="Arial" w:hAnsi="Arial" w:cs="Arial"/>
          <w:sz w:val="28"/>
          <w:szCs w:val="28"/>
          <w:lang w:val="es-ES_tradnl"/>
        </w:rPr>
        <w:t xml:space="preserve"> La legitimación de las partes en el proceso, en el caso de la parte actora, se acreditaron con las facultades y derechos que al efecto prevé la ley del Servicio Civil del Estado de Sonora en los numerales 2°, 3°, 4°, 5° y 6°; Los Servicios Educativos del Estado de Sonora y Secretaría de Educación y Cultura del Estado, </w:t>
      </w:r>
      <w:r w:rsidRPr="003171E4">
        <w:rPr>
          <w:rFonts w:ascii="Arial" w:hAnsi="Arial" w:cs="Arial"/>
          <w:sz w:val="28"/>
          <w:szCs w:val="28"/>
        </w:rPr>
        <w:t xml:space="preserve">se legitima en términos de los artículos 2° y 3° del ordenamiento jurídico apenas aludido, por tratarse de las entidades públicas en que prestan sus servicios los trabajadores del servicio civil. </w:t>
      </w:r>
    </w:p>
    <w:p w14:paraId="61C02D03" w14:textId="77777777" w:rsidR="005C6745" w:rsidRPr="003171E4" w:rsidRDefault="005C6745" w:rsidP="005C6745">
      <w:pPr>
        <w:pStyle w:val="NoSpacing"/>
        <w:rPr>
          <w:rFonts w:ascii="Arial" w:hAnsi="Arial" w:cs="Arial"/>
          <w:sz w:val="28"/>
          <w:szCs w:val="28"/>
          <w:lang w:val="es-ES_tradnl"/>
        </w:rPr>
      </w:pPr>
    </w:p>
    <w:p w14:paraId="248BB644" w14:textId="77777777" w:rsidR="005C6745" w:rsidRPr="003171E4" w:rsidRDefault="005C6745" w:rsidP="005C6745">
      <w:pPr>
        <w:spacing w:line="360" w:lineRule="auto"/>
        <w:ind w:firstLine="1418"/>
        <w:jc w:val="both"/>
        <w:rPr>
          <w:rFonts w:ascii="Arial" w:hAnsi="Arial" w:cs="Arial"/>
          <w:sz w:val="28"/>
          <w:szCs w:val="28"/>
          <w:lang w:val="es-ES_tradnl"/>
        </w:rPr>
      </w:pPr>
      <w:r w:rsidRPr="003171E4">
        <w:rPr>
          <w:rFonts w:ascii="Arial" w:hAnsi="Arial" w:cs="Arial"/>
          <w:b/>
          <w:sz w:val="28"/>
          <w:szCs w:val="28"/>
          <w:lang w:val="es-ES_tradnl"/>
        </w:rPr>
        <w:t>VI.-</w:t>
      </w:r>
      <w:r w:rsidRPr="003171E4">
        <w:rPr>
          <w:rFonts w:ascii="Arial" w:hAnsi="Arial" w:cs="Arial"/>
          <w:sz w:val="28"/>
          <w:szCs w:val="28"/>
          <w:lang w:val="es-ES_tradnl"/>
        </w:rPr>
        <w:t xml:space="preserve"> </w:t>
      </w:r>
      <w:r w:rsidRPr="003171E4">
        <w:rPr>
          <w:rFonts w:ascii="Arial" w:hAnsi="Arial" w:cs="Arial"/>
          <w:b/>
          <w:sz w:val="28"/>
          <w:szCs w:val="28"/>
          <w:lang w:val="es-ES_tradnl"/>
        </w:rPr>
        <w:t>Verificación del Emplazamiento:</w:t>
      </w:r>
      <w:r w:rsidRPr="003171E4">
        <w:rPr>
          <w:rFonts w:ascii="Arial" w:hAnsi="Arial" w:cs="Arial"/>
          <w:sz w:val="28"/>
          <w:szCs w:val="28"/>
          <w:lang w:val="es-ES_tradnl"/>
        </w:rPr>
        <w:t xml:space="preserve"> Por ser de orden público se estudia el correcto emplazamiento. En el presente caso los demandados fueron emplazados por la actuaria adscrita a este Tribunal cubriéndose las exigencias que la ley prevé, lo cual se corrobora con los escritos de contestación de la demanda, estableciéndose la relación jurídica procesal. </w:t>
      </w:r>
    </w:p>
    <w:p w14:paraId="1EDC10F1" w14:textId="77777777" w:rsidR="005C6745" w:rsidRPr="003171E4" w:rsidRDefault="005C6745" w:rsidP="005C6745">
      <w:pPr>
        <w:pStyle w:val="NoSpacing"/>
        <w:rPr>
          <w:rFonts w:ascii="Arial" w:hAnsi="Arial" w:cs="Arial"/>
          <w:sz w:val="28"/>
          <w:szCs w:val="28"/>
          <w:lang w:val="es-ES_tradnl"/>
        </w:rPr>
      </w:pPr>
    </w:p>
    <w:p w14:paraId="7B82B6E7" w14:textId="77777777" w:rsidR="005C6745" w:rsidRPr="003171E4" w:rsidRDefault="005C6745" w:rsidP="005C6745">
      <w:pPr>
        <w:spacing w:after="0" w:line="240" w:lineRule="auto"/>
        <w:rPr>
          <w:rFonts w:ascii="Arial" w:hAnsi="Arial" w:cs="Arial"/>
          <w:sz w:val="28"/>
          <w:szCs w:val="28"/>
          <w:lang w:val="es-ES_tradnl"/>
        </w:rPr>
      </w:pPr>
    </w:p>
    <w:p w14:paraId="60AFB573" w14:textId="77777777" w:rsidR="005C6745" w:rsidRPr="003171E4" w:rsidRDefault="005C6745" w:rsidP="005C6745">
      <w:pPr>
        <w:spacing w:line="360" w:lineRule="auto"/>
        <w:ind w:firstLine="1418"/>
        <w:jc w:val="both"/>
        <w:rPr>
          <w:rFonts w:ascii="Arial" w:hAnsi="Arial" w:cs="Arial"/>
          <w:sz w:val="28"/>
          <w:szCs w:val="28"/>
          <w:lang w:val="es-ES_tradnl"/>
        </w:rPr>
      </w:pPr>
      <w:r w:rsidRPr="003171E4">
        <w:rPr>
          <w:rFonts w:ascii="Arial" w:hAnsi="Arial" w:cs="Arial"/>
          <w:b/>
          <w:sz w:val="28"/>
          <w:szCs w:val="28"/>
          <w:lang w:val="es-ES_tradnl"/>
        </w:rPr>
        <w:t>VII.-</w:t>
      </w:r>
      <w:r w:rsidRPr="003171E4">
        <w:rPr>
          <w:rFonts w:ascii="Arial" w:hAnsi="Arial" w:cs="Arial"/>
          <w:sz w:val="28"/>
          <w:szCs w:val="28"/>
          <w:lang w:val="es-ES_tradnl"/>
        </w:rPr>
        <w:t xml:space="preserve"> </w:t>
      </w:r>
      <w:r w:rsidRPr="003171E4">
        <w:rPr>
          <w:rFonts w:ascii="Arial" w:hAnsi="Arial" w:cs="Arial"/>
          <w:b/>
          <w:sz w:val="28"/>
          <w:szCs w:val="28"/>
          <w:lang w:val="es-ES_tradnl"/>
        </w:rPr>
        <w:t>Oportunidades Probatorias:</w:t>
      </w:r>
      <w:r w:rsidRPr="003171E4">
        <w:rPr>
          <w:rFonts w:ascii="Arial" w:hAnsi="Arial" w:cs="Arial"/>
          <w:sz w:val="28"/>
          <w:szCs w:val="28"/>
          <w:lang w:val="es-ES_tradnl"/>
        </w:rPr>
        <w:t xml:space="preserve"> Todas las partes contendientes en el presente juicio gozaron de dicha prerrogativa en igualdad de circunstancias y oportunidades, pues abierta la dilación probatoria que al efecto se concedió, los contendientes ofrecieron los medios de convicción que estimaron convenientes para acreditar sus respectivas pretensiones de hecho y de derecho, así como las defensas y excepciones que estimaron aplicables al caso. En la especie, no se opusieron ni se advierten actualizadas las excepciones de litispendencia, caducidad de la acción, o la cosa juzgada; por lo que </w:t>
      </w:r>
      <w:r w:rsidRPr="003171E4">
        <w:rPr>
          <w:rFonts w:ascii="Arial" w:hAnsi="Arial" w:cs="Arial"/>
          <w:sz w:val="28"/>
          <w:szCs w:val="28"/>
          <w:lang w:val="es-ES_tradnl"/>
        </w:rPr>
        <w:lastRenderedPageBreak/>
        <w:t>satisfechos todos y cada uno de los presupuestos procesales exigidos por la Ley, resulta en que el presente juicio tenga existencia jurídica y validez formal.</w:t>
      </w:r>
    </w:p>
    <w:p w14:paraId="4FD0EE98" w14:textId="77777777" w:rsidR="005C6745" w:rsidRPr="003171E4" w:rsidRDefault="005C6745" w:rsidP="005C6745">
      <w:pPr>
        <w:pStyle w:val="NoSpacing"/>
        <w:rPr>
          <w:rFonts w:ascii="Arial" w:hAnsi="Arial" w:cs="Arial"/>
          <w:sz w:val="28"/>
          <w:szCs w:val="28"/>
          <w:lang w:val="es-ES_tradnl"/>
        </w:rPr>
      </w:pPr>
    </w:p>
    <w:p w14:paraId="56ECF24B" w14:textId="35FF8E47" w:rsidR="00F174BF" w:rsidRPr="00F51850" w:rsidRDefault="005C6745" w:rsidP="00F174BF">
      <w:pPr>
        <w:spacing w:line="360" w:lineRule="auto"/>
        <w:ind w:firstLine="1418"/>
        <w:jc w:val="both"/>
        <w:rPr>
          <w:rFonts w:ascii="Arial" w:eastAsia="Calibri" w:hAnsi="Arial" w:cs="Arial"/>
          <w:bCs/>
          <w:sz w:val="28"/>
          <w:szCs w:val="28"/>
        </w:rPr>
      </w:pPr>
      <w:r w:rsidRPr="003171E4">
        <w:rPr>
          <w:rFonts w:ascii="Arial" w:hAnsi="Arial" w:cs="Arial"/>
          <w:b/>
          <w:sz w:val="28"/>
          <w:szCs w:val="28"/>
        </w:rPr>
        <w:t xml:space="preserve">VIII.- Estudio: </w:t>
      </w:r>
      <w:r w:rsidR="00F174BF">
        <w:rPr>
          <w:rFonts w:ascii="Arial" w:hAnsi="Arial" w:cs="Arial"/>
          <w:sz w:val="28"/>
          <w:szCs w:val="28"/>
        </w:rPr>
        <w:t xml:space="preserve"> </w:t>
      </w:r>
      <w:r w:rsidR="00F174BF" w:rsidRPr="008B5DF5">
        <w:rPr>
          <w:rFonts w:ascii="Arial" w:eastAsia="Calibri" w:hAnsi="Arial" w:cs="Arial"/>
          <w:bCs/>
          <w:sz w:val="28"/>
          <w:szCs w:val="28"/>
        </w:rPr>
        <w:t xml:space="preserve">EN CUMPLIMIENTO A EJECUTORIA DE AMPARO DIRECTO LABORAL </w:t>
      </w:r>
      <w:r w:rsidR="00F174BF">
        <w:rPr>
          <w:rFonts w:ascii="Arial" w:eastAsia="Calibri" w:hAnsi="Arial" w:cs="Arial"/>
          <w:bCs/>
          <w:sz w:val="28"/>
          <w:szCs w:val="28"/>
        </w:rPr>
        <w:t>840</w:t>
      </w:r>
      <w:r w:rsidR="00F174BF" w:rsidRPr="008B5DF5">
        <w:rPr>
          <w:rFonts w:ascii="Arial" w:eastAsia="Calibri" w:hAnsi="Arial" w:cs="Arial"/>
          <w:bCs/>
          <w:sz w:val="28"/>
          <w:szCs w:val="28"/>
        </w:rPr>
        <w:t>/2023</w:t>
      </w:r>
      <w:r w:rsidR="00F174BF" w:rsidRPr="00F51850">
        <w:rPr>
          <w:rFonts w:ascii="Arial" w:eastAsia="Calibri" w:hAnsi="Arial" w:cs="Arial"/>
          <w:bCs/>
          <w:sz w:val="28"/>
          <w:szCs w:val="28"/>
        </w:rPr>
        <w:t>, que emite el Primer Tribunal Colegiado en Materias Civil y de Trabajo del Quinto Circuito, se procede a resolver en los siguientes términos:</w:t>
      </w:r>
    </w:p>
    <w:p w14:paraId="5B180594" w14:textId="77777777" w:rsidR="00F174BF" w:rsidRPr="00FC02DD" w:rsidRDefault="00F174BF" w:rsidP="00F174BF">
      <w:pPr>
        <w:spacing w:line="360" w:lineRule="auto"/>
        <w:ind w:firstLine="1418"/>
        <w:jc w:val="both"/>
        <w:rPr>
          <w:rFonts w:ascii="Arial" w:hAnsi="Arial" w:cs="Arial"/>
          <w:sz w:val="28"/>
          <w:szCs w:val="28"/>
        </w:rPr>
      </w:pPr>
      <w:r w:rsidRPr="00FC02DD">
        <w:rPr>
          <w:rFonts w:ascii="Arial" w:hAnsi="Arial" w:cs="Arial"/>
          <w:sz w:val="28"/>
          <w:szCs w:val="28"/>
        </w:rPr>
        <w:t>Analizados que fueron todos y cada uno de los presupuestos procesales en los considerandos que anteceden y al resultar en la existencia jurídica y validez formal del juicio se procede a entrar al estudio del fondo del asunto.</w:t>
      </w:r>
    </w:p>
    <w:p w14:paraId="2A657697" w14:textId="77777777" w:rsidR="00F174BF" w:rsidRPr="00854093" w:rsidRDefault="00F174BF" w:rsidP="00F174BF">
      <w:pPr>
        <w:spacing w:line="259" w:lineRule="auto"/>
        <w:rPr>
          <w:kern w:val="2"/>
          <w14:ligatures w14:val="standardContextual"/>
        </w:rPr>
      </w:pPr>
    </w:p>
    <w:p w14:paraId="11833D33" w14:textId="77777777" w:rsidR="00F174BF" w:rsidRPr="00854093" w:rsidRDefault="00F174BF" w:rsidP="00F174BF">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La actora reclama el reconocimiento de que cuenta con una antigüedad de </w:t>
      </w:r>
      <w:r>
        <w:rPr>
          <w:rFonts w:ascii="Arial" w:hAnsi="Arial" w:cs="Arial"/>
          <w:kern w:val="2"/>
          <w:sz w:val="28"/>
          <w:szCs w:val="28"/>
          <w14:ligatures w14:val="standardContextual"/>
        </w:rPr>
        <w:t xml:space="preserve">VEINTIOCHO </w:t>
      </w:r>
      <w:r w:rsidRPr="00854093">
        <w:rPr>
          <w:rFonts w:ascii="Arial" w:hAnsi="Arial" w:cs="Arial"/>
          <w:kern w:val="2"/>
          <w:sz w:val="28"/>
          <w:szCs w:val="28"/>
          <w14:ligatures w14:val="standardContextual"/>
        </w:rPr>
        <w:t>(</w:t>
      </w:r>
      <w:r>
        <w:rPr>
          <w:rFonts w:ascii="Arial" w:hAnsi="Arial" w:cs="Arial"/>
          <w:kern w:val="2"/>
          <w:sz w:val="28"/>
          <w:szCs w:val="28"/>
          <w14:ligatures w14:val="standardContextual"/>
        </w:rPr>
        <w:t>28</w:t>
      </w:r>
      <w:r w:rsidRPr="00854093">
        <w:rPr>
          <w:rFonts w:ascii="Arial" w:hAnsi="Arial" w:cs="Arial"/>
          <w:kern w:val="2"/>
          <w:sz w:val="28"/>
          <w:szCs w:val="28"/>
          <w14:ligatures w14:val="standardContextual"/>
        </w:rPr>
        <w:t xml:space="preserve">) años de servicios y el pago por la cantidad de </w:t>
      </w:r>
      <w:r w:rsidRPr="00374ED0">
        <w:rPr>
          <w:rFonts w:ascii="Arial" w:hAnsi="Arial" w:cs="Arial"/>
          <w:b/>
          <w:bCs/>
          <w:kern w:val="2"/>
          <w:sz w:val="28"/>
          <w:szCs w:val="28"/>
          <w14:ligatures w14:val="standardContextual"/>
        </w:rPr>
        <w:t>$59,377.92</w:t>
      </w:r>
      <w:r w:rsidRPr="00854093">
        <w:rPr>
          <w:rFonts w:ascii="Arial" w:hAnsi="Arial" w:cs="Arial"/>
          <w:kern w:val="2"/>
          <w:sz w:val="28"/>
          <w:szCs w:val="28"/>
          <w14:ligatures w14:val="standardContextual"/>
        </w:rPr>
        <w:t xml:space="preserve"> (Son: </w:t>
      </w:r>
      <w:r>
        <w:rPr>
          <w:rFonts w:ascii="Arial" w:hAnsi="Arial" w:cs="Arial"/>
          <w:kern w:val="2"/>
          <w:sz w:val="28"/>
          <w:szCs w:val="28"/>
          <w14:ligatures w14:val="standardContextual"/>
        </w:rPr>
        <w:t>Cincuenta y Nueve Mil Trescientos Setenta y Siete Pesos 92</w:t>
      </w:r>
      <w:r w:rsidRPr="00854093">
        <w:rPr>
          <w:rFonts w:ascii="Arial" w:hAnsi="Arial" w:cs="Arial"/>
          <w:kern w:val="2"/>
          <w:sz w:val="28"/>
          <w:szCs w:val="28"/>
          <w14:ligatures w14:val="standardContextual"/>
        </w:rPr>
        <w:t>/100 Moneda Nacional), por concepto de la prima de antigüedad prevista y regulada por el artículo 162 de la Ley Federal del Trabajo, de aplicación supletoria en la materia.</w:t>
      </w:r>
    </w:p>
    <w:p w14:paraId="72CF85CC" w14:textId="77777777" w:rsidR="00F174BF" w:rsidRPr="00854093" w:rsidRDefault="00F174BF" w:rsidP="00F174BF">
      <w:pPr>
        <w:spacing w:line="360" w:lineRule="auto"/>
        <w:jc w:val="both"/>
        <w:rPr>
          <w:rFonts w:ascii="Arial" w:hAnsi="Arial" w:cs="Arial"/>
          <w:kern w:val="2"/>
          <w:sz w:val="28"/>
          <w:szCs w:val="28"/>
          <w14:ligatures w14:val="standardContextual"/>
        </w:rPr>
      </w:pPr>
    </w:p>
    <w:p w14:paraId="1E4CCCC3" w14:textId="716D6E65" w:rsidR="00F174BF" w:rsidRPr="00854093" w:rsidRDefault="00F174BF" w:rsidP="00F174BF">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Señala como hechos que el </w:t>
      </w:r>
      <w:r w:rsidRPr="00854093">
        <w:rPr>
          <w:rFonts w:ascii="Arial" w:hAnsi="Arial" w:cs="Arial"/>
          <w:b/>
          <w:bCs/>
          <w:kern w:val="2"/>
          <w:sz w:val="28"/>
          <w:szCs w:val="28"/>
          <w14:ligatures w14:val="standardContextual"/>
        </w:rPr>
        <w:t>DIECIS</w:t>
      </w:r>
      <w:r>
        <w:rPr>
          <w:rFonts w:ascii="Arial" w:hAnsi="Arial" w:cs="Arial"/>
          <w:b/>
          <w:bCs/>
          <w:kern w:val="2"/>
          <w:sz w:val="28"/>
          <w:szCs w:val="28"/>
          <w14:ligatures w14:val="standardContextual"/>
        </w:rPr>
        <w:t>É</w:t>
      </w:r>
      <w:r w:rsidRPr="00854093">
        <w:rPr>
          <w:rFonts w:ascii="Arial" w:hAnsi="Arial" w:cs="Arial"/>
          <w:b/>
          <w:bCs/>
          <w:kern w:val="2"/>
          <w:sz w:val="28"/>
          <w:szCs w:val="28"/>
          <w14:ligatures w14:val="standardContextual"/>
        </w:rPr>
        <w:t xml:space="preserve">IS DE </w:t>
      </w:r>
      <w:r>
        <w:rPr>
          <w:rFonts w:ascii="Arial" w:hAnsi="Arial" w:cs="Arial"/>
          <w:b/>
          <w:bCs/>
          <w:kern w:val="2"/>
          <w:sz w:val="28"/>
          <w:szCs w:val="28"/>
          <w14:ligatures w14:val="standardContextual"/>
        </w:rPr>
        <w:t>NOVIEMBRE</w:t>
      </w:r>
      <w:r w:rsidRPr="00854093">
        <w:rPr>
          <w:rFonts w:ascii="Arial" w:hAnsi="Arial" w:cs="Arial"/>
          <w:b/>
          <w:bCs/>
          <w:kern w:val="2"/>
          <w:sz w:val="28"/>
          <w:szCs w:val="28"/>
          <w14:ligatures w14:val="standardContextual"/>
        </w:rPr>
        <w:t xml:space="preserve"> DE MIL NOVECIENTOS OCHENTA Y </w:t>
      </w:r>
      <w:r>
        <w:rPr>
          <w:rFonts w:ascii="Arial" w:hAnsi="Arial" w:cs="Arial"/>
          <w:b/>
          <w:bCs/>
          <w:kern w:val="2"/>
          <w:sz w:val="28"/>
          <w:szCs w:val="28"/>
          <w14:ligatures w14:val="standardContextual"/>
        </w:rPr>
        <w:t>SEIS</w:t>
      </w:r>
      <w:r w:rsidRPr="00854093">
        <w:rPr>
          <w:rFonts w:ascii="Arial" w:hAnsi="Arial" w:cs="Arial"/>
          <w:kern w:val="2"/>
          <w:sz w:val="28"/>
          <w:szCs w:val="28"/>
          <w14:ligatures w14:val="standardContextual"/>
        </w:rPr>
        <w:t xml:space="preserve">, comenzó a laborar para los demandados, realizando funciones de </w:t>
      </w:r>
      <w:r>
        <w:rPr>
          <w:rFonts w:ascii="Arial" w:hAnsi="Arial" w:cs="Arial"/>
          <w:kern w:val="2"/>
          <w:sz w:val="28"/>
          <w:szCs w:val="28"/>
          <w14:ligatures w14:val="standardContextual"/>
        </w:rPr>
        <w:t>maestro</w:t>
      </w:r>
      <w:r w:rsidRPr="00854093">
        <w:rPr>
          <w:rFonts w:ascii="Arial" w:hAnsi="Arial" w:cs="Arial"/>
          <w:kern w:val="2"/>
          <w:sz w:val="28"/>
          <w:szCs w:val="28"/>
          <w14:ligatures w14:val="standardContextual"/>
        </w:rPr>
        <w:t xml:space="preserve">; que su última adscripción como </w:t>
      </w:r>
      <w:r>
        <w:rPr>
          <w:rFonts w:ascii="Arial" w:hAnsi="Arial" w:cs="Arial"/>
          <w:kern w:val="2"/>
          <w:sz w:val="28"/>
          <w:szCs w:val="28"/>
          <w14:ligatures w14:val="standardContextual"/>
        </w:rPr>
        <w:t xml:space="preserve">maestro de educación especial </w:t>
      </w:r>
      <w:r w:rsidRPr="00854093">
        <w:rPr>
          <w:rFonts w:ascii="Arial" w:hAnsi="Arial" w:cs="Arial"/>
          <w:kern w:val="2"/>
          <w:sz w:val="28"/>
          <w:szCs w:val="28"/>
          <w14:ligatures w14:val="standardContextual"/>
        </w:rPr>
        <w:t xml:space="preserve">fue en Ciudad Obregón, Sonora, donde laboró hasta el </w:t>
      </w:r>
      <w:r w:rsidRPr="00854093">
        <w:rPr>
          <w:rFonts w:ascii="Arial" w:hAnsi="Arial" w:cs="Arial"/>
          <w:b/>
          <w:bCs/>
          <w:kern w:val="2"/>
          <w:sz w:val="28"/>
          <w:szCs w:val="28"/>
          <w14:ligatures w14:val="standardContextual"/>
        </w:rPr>
        <w:t xml:space="preserve">TREINTA Y UNO DE  </w:t>
      </w:r>
      <w:r>
        <w:rPr>
          <w:rFonts w:ascii="Arial" w:hAnsi="Arial" w:cs="Arial"/>
          <w:b/>
          <w:bCs/>
          <w:kern w:val="2"/>
          <w:sz w:val="28"/>
          <w:szCs w:val="28"/>
          <w14:ligatures w14:val="standardContextual"/>
        </w:rPr>
        <w:t xml:space="preserve">DICIEMBRE </w:t>
      </w:r>
      <w:r w:rsidRPr="00854093">
        <w:rPr>
          <w:rFonts w:ascii="Arial" w:hAnsi="Arial" w:cs="Arial"/>
          <w:b/>
          <w:bCs/>
          <w:kern w:val="2"/>
          <w:sz w:val="28"/>
          <w:szCs w:val="28"/>
          <w14:ligatures w14:val="standardContextual"/>
        </w:rPr>
        <w:t xml:space="preserve">DE DOS MIL </w:t>
      </w:r>
      <w:r>
        <w:rPr>
          <w:rFonts w:ascii="Arial" w:hAnsi="Arial" w:cs="Arial"/>
          <w:b/>
          <w:bCs/>
          <w:kern w:val="2"/>
          <w:sz w:val="28"/>
          <w:szCs w:val="28"/>
          <w14:ligatures w14:val="standardContextual"/>
        </w:rPr>
        <w:t>CATORCE</w:t>
      </w:r>
      <w:r w:rsidRPr="00854093">
        <w:rPr>
          <w:rFonts w:ascii="Arial" w:hAnsi="Arial" w:cs="Arial"/>
          <w:kern w:val="2"/>
          <w:sz w:val="28"/>
          <w:szCs w:val="28"/>
          <w14:ligatures w14:val="standardContextual"/>
        </w:rPr>
        <w:t>, fecha en la que renunció de manera voluntaria a fin de acceder a su jubilación; sin embargo y no obstante de haber requerido en reiteradas ocasiones a la patronal el pago de la prestación demandada, éste se ha negado a realizarlo.</w:t>
      </w:r>
    </w:p>
    <w:p w14:paraId="03580CD1" w14:textId="77777777" w:rsidR="00F174BF" w:rsidRPr="00854093" w:rsidRDefault="00F174BF" w:rsidP="00F174BF">
      <w:pPr>
        <w:spacing w:line="360" w:lineRule="auto"/>
        <w:jc w:val="both"/>
        <w:rPr>
          <w:rFonts w:ascii="Arial" w:hAnsi="Arial" w:cs="Arial"/>
          <w:kern w:val="2"/>
          <w:sz w:val="28"/>
          <w:szCs w:val="28"/>
          <w14:ligatures w14:val="standardContextual"/>
        </w:rPr>
      </w:pPr>
    </w:p>
    <w:p w14:paraId="63F05556" w14:textId="77777777" w:rsidR="00F174BF" w:rsidRPr="00854093" w:rsidRDefault="00F174BF" w:rsidP="00F174BF">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Los demandados en la contestación manifestaron que el punto primero de hechos es cierto, respecto a que la actora con fecha </w:t>
      </w:r>
      <w:r w:rsidRPr="00854093">
        <w:rPr>
          <w:rFonts w:ascii="Arial" w:hAnsi="Arial" w:cs="Arial"/>
          <w:b/>
          <w:bCs/>
          <w:kern w:val="2"/>
          <w:sz w:val="28"/>
          <w:szCs w:val="28"/>
          <w14:ligatures w14:val="standardContextual"/>
        </w:rPr>
        <w:t xml:space="preserve">DIECISÉIS DE </w:t>
      </w:r>
      <w:r>
        <w:rPr>
          <w:rFonts w:ascii="Arial" w:hAnsi="Arial" w:cs="Arial"/>
          <w:b/>
          <w:bCs/>
          <w:kern w:val="2"/>
          <w:sz w:val="28"/>
          <w:szCs w:val="28"/>
          <w14:ligatures w14:val="standardContextual"/>
        </w:rPr>
        <w:t>NOVIEMBRE</w:t>
      </w:r>
      <w:r w:rsidRPr="00854093">
        <w:rPr>
          <w:rFonts w:ascii="Arial" w:hAnsi="Arial" w:cs="Arial"/>
          <w:b/>
          <w:bCs/>
          <w:kern w:val="2"/>
          <w:sz w:val="28"/>
          <w:szCs w:val="28"/>
          <w14:ligatures w14:val="standardContextual"/>
        </w:rPr>
        <w:t xml:space="preserve"> DE MIL NOVECIENTOS OCHENTA Y </w:t>
      </w:r>
      <w:r>
        <w:rPr>
          <w:rFonts w:ascii="Arial" w:hAnsi="Arial" w:cs="Arial"/>
          <w:b/>
          <w:bCs/>
          <w:kern w:val="2"/>
          <w:sz w:val="28"/>
          <w:szCs w:val="28"/>
          <w14:ligatures w14:val="standardContextual"/>
        </w:rPr>
        <w:lastRenderedPageBreak/>
        <w:t>SEIS</w:t>
      </w:r>
      <w:r w:rsidRPr="00854093">
        <w:rPr>
          <w:rFonts w:ascii="Arial" w:hAnsi="Arial" w:cs="Arial"/>
          <w:kern w:val="2"/>
          <w:sz w:val="28"/>
          <w:szCs w:val="28"/>
          <w14:ligatures w14:val="standardContextual"/>
        </w:rPr>
        <w:t xml:space="preserve">, inició a laborar realizando funciones de </w:t>
      </w:r>
      <w:r>
        <w:rPr>
          <w:rFonts w:ascii="Arial" w:hAnsi="Arial" w:cs="Arial"/>
          <w:kern w:val="2"/>
          <w:sz w:val="28"/>
          <w:szCs w:val="28"/>
          <w14:ligatures w14:val="standardContextual"/>
        </w:rPr>
        <w:t>maestro</w:t>
      </w:r>
      <w:r w:rsidRPr="00854093">
        <w:rPr>
          <w:rFonts w:ascii="Arial" w:hAnsi="Arial" w:cs="Arial"/>
          <w:kern w:val="2"/>
          <w:sz w:val="28"/>
          <w:szCs w:val="28"/>
          <w14:ligatures w14:val="standardContextual"/>
        </w:rPr>
        <w:t xml:space="preserve">; que el segundo hecho de la demanda es cierto, respecto a que la actora renunció de manera voluntaria el día </w:t>
      </w:r>
      <w:r w:rsidRPr="00854093">
        <w:rPr>
          <w:rFonts w:ascii="Arial" w:hAnsi="Arial" w:cs="Arial"/>
          <w:b/>
          <w:bCs/>
          <w:kern w:val="2"/>
          <w:sz w:val="28"/>
          <w:szCs w:val="28"/>
          <w14:ligatures w14:val="standardContextual"/>
        </w:rPr>
        <w:t xml:space="preserve">TREINTA Y UNO DE </w:t>
      </w:r>
      <w:r>
        <w:rPr>
          <w:rFonts w:ascii="Arial" w:hAnsi="Arial" w:cs="Arial"/>
          <w:b/>
          <w:bCs/>
          <w:kern w:val="2"/>
          <w:sz w:val="28"/>
          <w:szCs w:val="28"/>
          <w14:ligatures w14:val="standardContextual"/>
        </w:rPr>
        <w:t xml:space="preserve">DICIEMBRE </w:t>
      </w:r>
      <w:r w:rsidRPr="00854093">
        <w:rPr>
          <w:rFonts w:ascii="Arial" w:hAnsi="Arial" w:cs="Arial"/>
          <w:b/>
          <w:bCs/>
          <w:kern w:val="2"/>
          <w:sz w:val="28"/>
          <w:szCs w:val="28"/>
          <w14:ligatures w14:val="standardContextual"/>
        </w:rPr>
        <w:t xml:space="preserve">DE DOS MIL </w:t>
      </w:r>
      <w:r>
        <w:rPr>
          <w:rFonts w:ascii="Arial" w:hAnsi="Arial" w:cs="Arial"/>
          <w:b/>
          <w:bCs/>
          <w:kern w:val="2"/>
          <w:sz w:val="28"/>
          <w:szCs w:val="28"/>
          <w14:ligatures w14:val="standardContextual"/>
        </w:rPr>
        <w:t>CATORCE</w:t>
      </w:r>
      <w:r w:rsidRPr="00854093">
        <w:rPr>
          <w:rFonts w:ascii="Arial" w:hAnsi="Arial" w:cs="Arial"/>
          <w:kern w:val="2"/>
          <w:sz w:val="28"/>
          <w:szCs w:val="28"/>
          <w14:ligatures w14:val="standardContextual"/>
        </w:rPr>
        <w:t>, a fin de acceder a su jubilación.</w:t>
      </w:r>
    </w:p>
    <w:p w14:paraId="1606B2EA" w14:textId="77777777" w:rsidR="00F174BF" w:rsidRPr="00854093" w:rsidRDefault="00F174BF" w:rsidP="00F174BF">
      <w:pPr>
        <w:spacing w:line="360" w:lineRule="auto"/>
        <w:jc w:val="both"/>
        <w:rPr>
          <w:rFonts w:ascii="Arial" w:hAnsi="Arial" w:cs="Arial"/>
          <w:kern w:val="2"/>
          <w:sz w:val="28"/>
          <w:szCs w:val="28"/>
          <w14:ligatures w14:val="standardContextual"/>
        </w:rPr>
      </w:pPr>
    </w:p>
    <w:p w14:paraId="1A0A795A" w14:textId="77777777" w:rsidR="00F174BF" w:rsidRPr="00854093" w:rsidRDefault="00F174BF" w:rsidP="00F174BF">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Confesionales expresas y espontáneas a las cuales se les concede pleno valor probatorio en términos de los artículos 123 de la Ley del Servicio Civil para el Estado de Sonora, 794 y 841 de la Ley Federal del Trabajo, de aplicación supletoria en la materia del Servicio Civil, por disposición del artículo 10 de dicho ordenamiento jurídico.</w:t>
      </w:r>
    </w:p>
    <w:p w14:paraId="1EDE29F8" w14:textId="77777777" w:rsidR="00F174BF" w:rsidRPr="00854093" w:rsidRDefault="00F174BF" w:rsidP="00F174BF">
      <w:pPr>
        <w:spacing w:line="360" w:lineRule="auto"/>
        <w:jc w:val="both"/>
        <w:rPr>
          <w:rFonts w:ascii="Arial" w:hAnsi="Arial" w:cs="Arial"/>
          <w:kern w:val="2"/>
          <w:sz w:val="28"/>
          <w:szCs w:val="28"/>
          <w14:ligatures w14:val="standardContextual"/>
        </w:rPr>
      </w:pPr>
    </w:p>
    <w:p w14:paraId="4BFCD261" w14:textId="77777777" w:rsidR="00F174BF" w:rsidRPr="00854093" w:rsidRDefault="00F174BF" w:rsidP="00F174BF">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De las referidas confesionales, se desprende que la actora laboró para los demandados, VEINTI</w:t>
      </w:r>
      <w:r>
        <w:rPr>
          <w:rFonts w:ascii="Arial" w:hAnsi="Arial" w:cs="Arial"/>
          <w:kern w:val="2"/>
          <w:sz w:val="28"/>
          <w:szCs w:val="28"/>
          <w14:ligatures w14:val="standardContextual"/>
        </w:rPr>
        <w:t>OCHO</w:t>
      </w:r>
      <w:r w:rsidRPr="00854093">
        <w:rPr>
          <w:rFonts w:ascii="Arial" w:hAnsi="Arial" w:cs="Arial"/>
          <w:kern w:val="2"/>
          <w:sz w:val="28"/>
          <w:szCs w:val="28"/>
          <w14:ligatures w14:val="standardContextual"/>
        </w:rPr>
        <w:t xml:space="preserve"> (</w:t>
      </w:r>
      <w:r>
        <w:rPr>
          <w:rFonts w:ascii="Arial" w:hAnsi="Arial" w:cs="Arial"/>
          <w:kern w:val="2"/>
          <w:sz w:val="28"/>
          <w:szCs w:val="28"/>
          <w14:ligatures w14:val="standardContextual"/>
        </w:rPr>
        <w:t>28</w:t>
      </w:r>
      <w:r w:rsidRPr="00854093">
        <w:rPr>
          <w:rFonts w:ascii="Arial" w:hAnsi="Arial" w:cs="Arial"/>
          <w:kern w:val="2"/>
          <w:sz w:val="28"/>
          <w:szCs w:val="28"/>
          <w14:ligatures w14:val="standardContextual"/>
        </w:rPr>
        <w:t>)</w:t>
      </w:r>
      <w:r>
        <w:rPr>
          <w:rFonts w:ascii="Arial" w:hAnsi="Arial" w:cs="Arial"/>
          <w:kern w:val="2"/>
          <w:sz w:val="28"/>
          <w:szCs w:val="28"/>
          <w14:ligatures w14:val="standardContextual"/>
        </w:rPr>
        <w:t xml:space="preserve"> años,  UN (1) mes y QUINCE (15) días,  </w:t>
      </w:r>
      <w:r w:rsidRPr="00854093">
        <w:rPr>
          <w:rFonts w:ascii="Arial" w:hAnsi="Arial" w:cs="Arial"/>
          <w:kern w:val="2"/>
          <w:sz w:val="28"/>
          <w:szCs w:val="28"/>
          <w14:ligatures w14:val="standardContextual"/>
        </w:rPr>
        <w:t xml:space="preserve"> lo cual se corrobora con la “hoja única de servicios” exhibida por la actora, visible a foja siete del  sumario de la que se advierte como fecha de ingreso el 16/</w:t>
      </w:r>
      <w:r>
        <w:rPr>
          <w:rFonts w:ascii="Arial" w:hAnsi="Arial" w:cs="Arial"/>
          <w:kern w:val="2"/>
          <w:sz w:val="28"/>
          <w:szCs w:val="28"/>
          <w14:ligatures w14:val="standardContextual"/>
        </w:rPr>
        <w:t>11</w:t>
      </w:r>
      <w:r w:rsidRPr="00854093">
        <w:rPr>
          <w:rFonts w:ascii="Arial" w:hAnsi="Arial" w:cs="Arial"/>
          <w:kern w:val="2"/>
          <w:sz w:val="28"/>
          <w:szCs w:val="28"/>
          <w14:ligatures w14:val="standardContextual"/>
        </w:rPr>
        <w:t>/198</w:t>
      </w:r>
      <w:r>
        <w:rPr>
          <w:rFonts w:ascii="Arial" w:hAnsi="Arial" w:cs="Arial"/>
          <w:kern w:val="2"/>
          <w:sz w:val="28"/>
          <w:szCs w:val="28"/>
          <w14:ligatures w14:val="standardContextual"/>
        </w:rPr>
        <w:t>6</w:t>
      </w:r>
      <w:r w:rsidRPr="00854093">
        <w:rPr>
          <w:rFonts w:ascii="Arial" w:hAnsi="Arial" w:cs="Arial"/>
          <w:kern w:val="2"/>
          <w:sz w:val="28"/>
          <w:szCs w:val="28"/>
          <w14:ligatures w14:val="standardContextual"/>
        </w:rPr>
        <w:t xml:space="preserve"> y como fecha de baja 31/</w:t>
      </w:r>
      <w:r>
        <w:rPr>
          <w:rFonts w:ascii="Arial" w:hAnsi="Arial" w:cs="Arial"/>
          <w:kern w:val="2"/>
          <w:sz w:val="28"/>
          <w:szCs w:val="28"/>
          <w14:ligatures w14:val="standardContextual"/>
        </w:rPr>
        <w:t>12</w:t>
      </w:r>
      <w:r w:rsidRPr="00854093">
        <w:rPr>
          <w:rFonts w:ascii="Arial" w:hAnsi="Arial" w:cs="Arial"/>
          <w:kern w:val="2"/>
          <w:sz w:val="28"/>
          <w:szCs w:val="28"/>
          <w14:ligatures w14:val="standardContextual"/>
        </w:rPr>
        <w:t>/201</w:t>
      </w:r>
      <w:r>
        <w:rPr>
          <w:rFonts w:ascii="Arial" w:hAnsi="Arial" w:cs="Arial"/>
          <w:kern w:val="2"/>
          <w:sz w:val="28"/>
          <w:szCs w:val="28"/>
          <w14:ligatures w14:val="standardContextual"/>
        </w:rPr>
        <w:t>4</w:t>
      </w:r>
      <w:r w:rsidRPr="00854093">
        <w:rPr>
          <w:rFonts w:ascii="Arial" w:hAnsi="Arial" w:cs="Arial"/>
          <w:kern w:val="2"/>
          <w:sz w:val="28"/>
          <w:szCs w:val="28"/>
          <w14:ligatures w14:val="standardContextual"/>
        </w:rPr>
        <w:t>, documental a la que se le concede pleno valor probatorio en términos de los artículos 123 de la Ley del Servicio Civil para el Estado de Sonora, 795 y 841 de la Ley Federal del Trabajo, de aplicación supletoria en la materia del Servicio Civil.</w:t>
      </w:r>
    </w:p>
    <w:p w14:paraId="3D1FB16C" w14:textId="77777777" w:rsidR="00F174BF" w:rsidRPr="00854093" w:rsidRDefault="00F174BF" w:rsidP="00F174BF">
      <w:pPr>
        <w:spacing w:line="360" w:lineRule="auto"/>
        <w:jc w:val="both"/>
        <w:rPr>
          <w:rFonts w:ascii="Arial" w:hAnsi="Arial" w:cs="Arial"/>
          <w:kern w:val="2"/>
          <w:sz w:val="28"/>
          <w:szCs w:val="28"/>
          <w14:ligatures w14:val="standardContextual"/>
        </w:rPr>
      </w:pPr>
    </w:p>
    <w:p w14:paraId="03E66271" w14:textId="77777777" w:rsidR="00F174BF" w:rsidRPr="00854093" w:rsidRDefault="00F174BF" w:rsidP="00F174BF">
      <w:pPr>
        <w:spacing w:line="360" w:lineRule="auto"/>
        <w:jc w:val="both"/>
        <w:rPr>
          <w:rFonts w:ascii="Arial" w:hAnsi="Arial" w:cs="Arial"/>
          <w:kern w:val="2"/>
          <w:sz w:val="28"/>
          <w:szCs w:val="28"/>
          <w14:ligatures w14:val="standardContextual"/>
        </w:rPr>
      </w:pPr>
      <w:r w:rsidRPr="00854093">
        <w:rPr>
          <w:rFonts w:ascii="Arial" w:hAnsi="Arial" w:cs="Arial"/>
          <w:kern w:val="2"/>
          <w:sz w:val="28"/>
          <w:szCs w:val="28"/>
          <w14:ligatures w14:val="standardContextual"/>
        </w:rPr>
        <w:tab/>
        <w:t xml:space="preserve">En consecuencia, este Tribunal hace suyos los razonamientos de la ejecutoria de amparo que se cumple en el sentido de que se arriba a la conclusión de que si la parte actora solicitó el reconocimiento de la antigüedad genérica por un lapso preciso y las enjuiciadas demuestran que ya la habían reconocido la pretensión relativa (ambos con la hoja única de servicios), la misma no puede prosperar puesto que no es dable jurídicamente acogerla, ya que el reconocimiento de la antigüedad ya había sido acreditado, en igualdad o en superioridad a la reclamada, por lo tanto, se constata la satisfacción de ese derecho, supuestamente desconocido; de ahí que resulte improcedente la pretensión de reconocimiento de antigüedad reclamada por la parte actora y se </w:t>
      </w:r>
      <w:r w:rsidRPr="00854093">
        <w:rPr>
          <w:rFonts w:ascii="Arial" w:hAnsi="Arial" w:cs="Arial"/>
          <w:kern w:val="2"/>
          <w:sz w:val="28"/>
          <w:szCs w:val="28"/>
          <w14:ligatures w14:val="standardContextual"/>
        </w:rPr>
        <w:lastRenderedPageBreak/>
        <w:t xml:space="preserve">absuelve a los Servicios Educativos del Estado de Sonora y a la Secretaría de Educación y Cultura del Estado de Sonora, de su reclamo. </w:t>
      </w:r>
    </w:p>
    <w:p w14:paraId="385B333C" w14:textId="77777777" w:rsidR="00F174BF" w:rsidRDefault="00F174BF" w:rsidP="00F174BF"/>
    <w:p w14:paraId="1D5E13B0" w14:textId="1DC968C1" w:rsidR="005C6745" w:rsidRDefault="005C6745" w:rsidP="005C6745">
      <w:pPr>
        <w:spacing w:line="360" w:lineRule="auto"/>
        <w:ind w:firstLine="1418"/>
        <w:jc w:val="both"/>
        <w:rPr>
          <w:rFonts w:ascii="Arial" w:hAnsi="Arial" w:cs="Arial"/>
          <w:sz w:val="28"/>
          <w:szCs w:val="28"/>
        </w:rPr>
      </w:pPr>
    </w:p>
    <w:p w14:paraId="5726FB43" w14:textId="77777777" w:rsidR="00F174BF" w:rsidRDefault="00F174BF" w:rsidP="005C6745">
      <w:pPr>
        <w:spacing w:line="360" w:lineRule="auto"/>
        <w:ind w:firstLine="1418"/>
        <w:jc w:val="both"/>
        <w:rPr>
          <w:rFonts w:ascii="Arial" w:hAnsi="Arial" w:cs="Arial"/>
          <w:sz w:val="28"/>
          <w:szCs w:val="28"/>
        </w:rPr>
      </w:pPr>
    </w:p>
    <w:p w14:paraId="5129A8C3" w14:textId="77777777" w:rsidR="00F174BF" w:rsidRPr="003171E4" w:rsidRDefault="00F174BF" w:rsidP="005C6745">
      <w:pPr>
        <w:spacing w:line="360" w:lineRule="auto"/>
        <w:ind w:firstLine="1418"/>
        <w:jc w:val="both"/>
        <w:rPr>
          <w:rFonts w:ascii="Arial" w:hAnsi="Arial" w:cs="Arial"/>
          <w:sz w:val="28"/>
          <w:szCs w:val="28"/>
        </w:rPr>
      </w:pPr>
    </w:p>
    <w:p w14:paraId="3D2611F1" w14:textId="77777777" w:rsidR="005C6745" w:rsidRPr="003171E4" w:rsidRDefault="005C6745" w:rsidP="005C6745">
      <w:pPr>
        <w:pStyle w:val="NoSpacing"/>
        <w:rPr>
          <w:rFonts w:ascii="Arial" w:hAnsi="Arial" w:cs="Arial"/>
          <w:sz w:val="28"/>
          <w:szCs w:val="28"/>
        </w:rPr>
      </w:pPr>
    </w:p>
    <w:p w14:paraId="1C864F6B" w14:textId="77777777" w:rsidR="005C6745" w:rsidRPr="00F174BF" w:rsidRDefault="005C6745" w:rsidP="005C6745">
      <w:pPr>
        <w:spacing w:line="360" w:lineRule="auto"/>
        <w:ind w:firstLine="1418"/>
        <w:jc w:val="both"/>
        <w:rPr>
          <w:rFonts w:ascii="Arial" w:hAnsi="Arial" w:cs="Arial"/>
          <w:sz w:val="28"/>
          <w:szCs w:val="28"/>
        </w:rPr>
      </w:pPr>
      <w:r w:rsidRPr="00F174BF">
        <w:rPr>
          <w:rFonts w:ascii="Arial" w:hAnsi="Arial" w:cs="Arial"/>
          <w:sz w:val="28"/>
          <w:szCs w:val="28"/>
        </w:rPr>
        <w:t xml:space="preserve">Respecto a la prestación consistente en prima de antigüedad demandada por la actora, esta Sala Superior del Tribunal de Justicia Administrativa del Estado de Sonora, en funciones de Tribunal de Conciliación y Arbitraje la decreta improcedente. </w:t>
      </w:r>
    </w:p>
    <w:p w14:paraId="67A16EF8" w14:textId="77777777" w:rsidR="005C6745" w:rsidRPr="00F174BF" w:rsidRDefault="005C6745" w:rsidP="005C6745">
      <w:pPr>
        <w:pStyle w:val="NoSpacing"/>
        <w:rPr>
          <w:rFonts w:ascii="Arial" w:hAnsi="Arial" w:cs="Arial"/>
          <w:sz w:val="28"/>
          <w:szCs w:val="28"/>
        </w:rPr>
      </w:pPr>
    </w:p>
    <w:p w14:paraId="372B1BA7" w14:textId="77777777" w:rsidR="005C6745" w:rsidRPr="003171E4" w:rsidRDefault="005C6745" w:rsidP="005C6745">
      <w:pPr>
        <w:spacing w:line="360" w:lineRule="auto"/>
        <w:ind w:firstLine="1418"/>
        <w:jc w:val="both"/>
        <w:rPr>
          <w:rFonts w:ascii="Arial" w:hAnsi="Arial" w:cs="Arial"/>
          <w:sz w:val="28"/>
          <w:szCs w:val="28"/>
        </w:rPr>
      </w:pPr>
      <w:r w:rsidRPr="00F174BF">
        <w:rPr>
          <w:rFonts w:ascii="Arial" w:hAnsi="Arial" w:cs="Arial"/>
          <w:sz w:val="28"/>
          <w:szCs w:val="28"/>
        </w:rPr>
        <w:t>Lo anterior es así, porque en el presente juicio no resulta aplicable supletoriamente la Ley Federal del Trabajo, ya que dicha prestación no fue prevista ni por la Ley Federal Burocrática que inicialmente rigió la relación de trabajo, ni por la Ley del Servicio Civil del Estado de Sonora, ordenamientos jurídicos que resultan aplicables a la relación laboral que sostenían como trabajadores de la Secretaría de Educación Pública (federal) y posteriormente con los Servicios Educativos del Estado de Sonora, con motivo del Acuerdo</w:t>
      </w:r>
      <w:r w:rsidRPr="003171E4">
        <w:rPr>
          <w:rFonts w:ascii="Arial" w:hAnsi="Arial" w:cs="Arial"/>
          <w:sz w:val="28"/>
          <w:szCs w:val="28"/>
        </w:rPr>
        <w:t xml:space="preserve"> de Modernización de la Educación Básica, celebrado por el Gobierno Federal y las Entidades Federativas. Lo anterior, conduce a concluir con meridiana claridad que a los trabajadores al servicio del Estado (local o federal), no les corresponde la prima de antigüedad, toda vez que ninguna de las leyes burocráticas aludidas, contempla dicha figura, por lo que no existe fundamento legal alguno, en que pueda apoyarse el hecho de que deba aplicarse en forma supletoria el artículo 162 de la Ley Federal del Trabajo, dado que no se está ante un caso de omisión o laguna, pues la prestación analizada no fue abordada por ninguna de las legislaciones citadas, puesto que conforme al artículo 10 de la Ley del Servicio Civil, en la interpretación de dicha ley se tomarán en consideración los principios de justicia social que derivan del artículo 123 de la Constitución General de la República y de la Ley Federal del </w:t>
      </w:r>
      <w:r w:rsidRPr="003171E4">
        <w:rPr>
          <w:rFonts w:ascii="Arial" w:hAnsi="Arial" w:cs="Arial"/>
          <w:sz w:val="28"/>
          <w:szCs w:val="28"/>
        </w:rPr>
        <w:lastRenderedPageBreak/>
        <w:t>Trabajo, que para ese efecto será aplicable supletoriamente, así como la jurisprudencia, la costumbre, el uso y la equidad.</w:t>
      </w:r>
    </w:p>
    <w:p w14:paraId="0BD09D4E" w14:textId="77777777" w:rsidR="005C6745" w:rsidRPr="003171E4" w:rsidRDefault="005C6745" w:rsidP="005C6745">
      <w:pPr>
        <w:pStyle w:val="NoSpacing"/>
        <w:rPr>
          <w:rFonts w:ascii="Arial" w:hAnsi="Arial" w:cs="Arial"/>
          <w:sz w:val="28"/>
          <w:szCs w:val="28"/>
        </w:rPr>
      </w:pPr>
    </w:p>
    <w:p w14:paraId="5D2F5F53"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El artículo 123 de la Constitución Política de los Estados Unidos Mexicanos establece, en su apartado A, el régimen jurídico a que están sujetas las relaciones laborales de los patrones con los obreros, jornaleros, domésticos entre otros; en concordancia con dicho apartado, la Ley Federal del Trabajo prevé entre otros beneficios para los trabajadores, con cargo al patrón la PRIMA DE ANTIGÜEDAD (artículo 162). Por otro lado, el apartado B del precepto constitucional indicado, instituye los principios fundamentales que rigen las relaciones laborales entre los Poderes de la Unión y el Gobierno del Distrito Federal (ciudad de México), por una parte, y sus servidores por la otra; este apartado y las leyes que lo reglamentan, aunque no establecen la prima de antigüedad, sí instauran otros beneficios para los servidores públicos con motivo de su antigüedad, con cargo principalmente al presupuesto de egresos correspondiente.</w:t>
      </w:r>
    </w:p>
    <w:p w14:paraId="7D68D082" w14:textId="77777777" w:rsidR="005C6745" w:rsidRPr="003171E4" w:rsidRDefault="005C6745" w:rsidP="005C6745">
      <w:pPr>
        <w:pStyle w:val="NoSpacing"/>
        <w:rPr>
          <w:rFonts w:ascii="Arial" w:hAnsi="Arial" w:cs="Arial"/>
          <w:sz w:val="28"/>
          <w:szCs w:val="28"/>
        </w:rPr>
      </w:pPr>
    </w:p>
    <w:p w14:paraId="391417DE"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 xml:space="preserve">Los dos sectores laborales mencionados y regulados por el artículo 123 constitucional, están claramente catalogados en cuanto a su régimen, lo que no sucede con los trabajadores al servicio de los organismos descentralizados de orden federal o estatal, respecto de los cuales no existe un sistema ordenado, pues en unos casos se gobiernan por el referido apartado A y otros por el B; tal incertidumbre sin embargo, no debe llevar a aceptar que un trabajador de un organismo descentralizado, como lo es los Servicios Educativos del Estado de Sonora, tiene derecho a los beneficios por antigüedad que se establecen en ambos apartados, porque tal extremo, no lo establece ninguna norma constitucional ni legal, porque no puede producirse el efecto de modificar las relaciones jurídicas entre dicho organismo y sus trabajadores durante el tiempo que estuvo vigente la relación de trabajo, que siempre se rigió por el apartado B, lo que se obtiene de la confesión expresa y espontánea realizada por la actora del presente juicio, pues manifiesta que relación de trabajo fue el Organismo Descentralizado del Gobierno del Estado de Sonora, Servicios Educativos del Estado de </w:t>
      </w:r>
      <w:r w:rsidRPr="003171E4">
        <w:rPr>
          <w:rFonts w:ascii="Arial" w:hAnsi="Arial" w:cs="Arial"/>
          <w:sz w:val="28"/>
          <w:szCs w:val="28"/>
        </w:rPr>
        <w:lastRenderedPageBreak/>
        <w:t xml:space="preserve">Sonora, por lo que no debe perderse de vista que sus sueldos y demás erogaciones siempre fueron con cargo al presupuesto de egresos correspondiente y que la relación de trabajo durante su vigencia, se rigió por el apartado B del artículo 123 constitucional. La confesión expresa y espontánea en este apartado destacada, gozan de eficacia plena probatoria de conformidad con el artículo 794 de la Ley Federal del Trabajo de aplicación supletoria a la Ley del Servicio Civil, para establecer, que la relación de trabajo que sostuvo el accionante con Los Servicios Educativos del Estado de Sonora, se rigió por el apartado B, del artículo 123 constitucional, puesto que recibió los quinquenios correspondientes a sus años de servicios, además, todos y cada uno de ellos fueron pensionados por jubilación por el Instituto de Seguridad y Servicios Sociales de los Trabajadores del Estado (ISSSTE), que resulta de observancia y aplicación para las Dependencias, Entidades, Trabajadores al servicio civil y Pensionados, entre otros, para los servidores públicos de la administración pública federal; dependencias, entidades y organismos enumerados en las fracciones que integran el artículo 1° de dicho ordenamiento jurídico. </w:t>
      </w:r>
    </w:p>
    <w:p w14:paraId="52E4773D" w14:textId="77777777" w:rsidR="005C6745" w:rsidRPr="003171E4" w:rsidRDefault="005C6745" w:rsidP="005C6745">
      <w:pPr>
        <w:pStyle w:val="NoSpacing"/>
        <w:rPr>
          <w:rFonts w:ascii="Arial" w:hAnsi="Arial" w:cs="Arial"/>
          <w:sz w:val="28"/>
          <w:szCs w:val="28"/>
        </w:rPr>
      </w:pPr>
    </w:p>
    <w:p w14:paraId="21BF45F7"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 xml:space="preserve"> Lo anteriormente precisado, encuentra sustento en lo establecido en el criterio jurisprudencial emitido por la Segunda Sala de la Suprema Corte de Justicia de la Nación, en el cual se abandona el criterio sostenido con antelación a la emisión del que se transcribe:</w:t>
      </w:r>
    </w:p>
    <w:p w14:paraId="41EBD04C"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Época: Décima Época </w:t>
      </w:r>
    </w:p>
    <w:p w14:paraId="0EA2DCF6"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Registro: 2012980 </w:t>
      </w:r>
    </w:p>
    <w:p w14:paraId="19038BAE"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Instancia: Segunda Sala </w:t>
      </w:r>
    </w:p>
    <w:p w14:paraId="3812628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Tipo de Tesis: Jurisprudencia </w:t>
      </w:r>
    </w:p>
    <w:p w14:paraId="345AF0D2"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Fuente: Gaceta del Semanario Judicial de la Federación </w:t>
      </w:r>
    </w:p>
    <w:p w14:paraId="1FD573F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Libro 36, Noviembre de 2016, Tomo II </w:t>
      </w:r>
    </w:p>
    <w:p w14:paraId="5ACEB61A"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Materia(s): Constitucional, Laboral </w:t>
      </w:r>
    </w:p>
    <w:p w14:paraId="472CE873"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Tesis: 2a. /J. 130/2016 (10a.) </w:t>
      </w:r>
    </w:p>
    <w:p w14:paraId="20DE57E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Página: 1006 </w:t>
      </w:r>
    </w:p>
    <w:p w14:paraId="0CDFD1E7" w14:textId="77777777" w:rsidR="005C6745" w:rsidRPr="003171E4" w:rsidRDefault="005C6745" w:rsidP="005C6745">
      <w:pPr>
        <w:pStyle w:val="NoSpacing"/>
        <w:jc w:val="both"/>
        <w:rPr>
          <w:rFonts w:ascii="Arial" w:hAnsi="Arial" w:cs="Arial"/>
          <w:sz w:val="28"/>
          <w:szCs w:val="28"/>
        </w:rPr>
      </w:pPr>
    </w:p>
    <w:p w14:paraId="0184443E" w14:textId="77777777" w:rsidR="005C6745" w:rsidRPr="003171E4" w:rsidRDefault="005C6745" w:rsidP="005C6745">
      <w:pPr>
        <w:pStyle w:val="NoSpacing"/>
        <w:jc w:val="both"/>
        <w:rPr>
          <w:rFonts w:ascii="Arial" w:hAnsi="Arial" w:cs="Arial"/>
          <w:b/>
          <w:sz w:val="28"/>
          <w:szCs w:val="28"/>
        </w:rPr>
      </w:pPr>
      <w:r w:rsidRPr="003171E4">
        <w:rPr>
          <w:rFonts w:ascii="Arial" w:hAnsi="Arial" w:cs="Arial"/>
          <w:b/>
          <w:sz w:val="28"/>
          <w:szCs w:val="28"/>
        </w:rPr>
        <w:t xml:space="preserve">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w:t>
      </w:r>
      <w:r w:rsidRPr="003171E4">
        <w:rPr>
          <w:rFonts w:ascii="Arial" w:hAnsi="Arial" w:cs="Arial"/>
          <w:b/>
          <w:sz w:val="28"/>
          <w:szCs w:val="28"/>
        </w:rPr>
        <w:lastRenderedPageBreak/>
        <w:t>OBLIGACIÓN DE SUJETARSE ESPECÍFICAMENTE A ALGUNO DE ELLOS [ABANDONO DE LA JURISPRUDENCIA 2a. /J. 180/2012 (10a.) (*)].</w:t>
      </w:r>
    </w:p>
    <w:p w14:paraId="4A3AB047" w14:textId="77777777" w:rsidR="005C6745" w:rsidRPr="003171E4" w:rsidRDefault="005C6745" w:rsidP="005C6745">
      <w:pPr>
        <w:pStyle w:val="NoSpacing"/>
        <w:jc w:val="both"/>
        <w:rPr>
          <w:rFonts w:ascii="Arial" w:hAnsi="Arial" w:cs="Arial"/>
          <w:b/>
          <w:sz w:val="28"/>
          <w:szCs w:val="28"/>
        </w:rPr>
      </w:pPr>
    </w:p>
    <w:p w14:paraId="48895EA6"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p>
    <w:p w14:paraId="5900D6DA" w14:textId="77777777" w:rsidR="005C6745" w:rsidRPr="003171E4" w:rsidRDefault="005C6745" w:rsidP="005C6745">
      <w:pPr>
        <w:pStyle w:val="NoSpacing"/>
        <w:jc w:val="both"/>
        <w:rPr>
          <w:rFonts w:ascii="Arial" w:hAnsi="Arial" w:cs="Arial"/>
          <w:sz w:val="28"/>
          <w:szCs w:val="28"/>
        </w:rPr>
      </w:pPr>
    </w:p>
    <w:p w14:paraId="103F4D27"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en revisión 6490/2015. Ovidio Rodríguez García. 4 de mayo de 2016. Mayoría de cuatro votos de los Ministros Eduardo Medina Mora I., Javier Laynez Potisek, José Fernando Franco González Salas y Alberto Pérez Dayán. Disidente: Margarita Beatriz Luna Ramos. Ponente: José Fernando Franco González Salas. Secretaria: Jocelyn Montserrat Mendizábal Ferreyro.</w:t>
      </w:r>
    </w:p>
    <w:p w14:paraId="677F907B" w14:textId="77777777" w:rsidR="005C6745" w:rsidRPr="003171E4" w:rsidRDefault="005C6745" w:rsidP="005C6745">
      <w:pPr>
        <w:pStyle w:val="NoSpacing"/>
        <w:jc w:val="both"/>
        <w:rPr>
          <w:rFonts w:ascii="Arial" w:hAnsi="Arial" w:cs="Arial"/>
          <w:sz w:val="28"/>
          <w:szCs w:val="28"/>
        </w:rPr>
      </w:pPr>
    </w:p>
    <w:p w14:paraId="23D6AB2F"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en revisión 671/2016. José Espinosa Medina. 13 de julio de 2016. Mayoría de cuatro votos de los Ministros Eduardo Medina Mora I., Javier Laynez Potisek, José Fernando Franco González Salas y Alberto Pérez Dayán; votó con salvedad José Fernando Franco González Salas. Disidente: Margarita Beatriz Luna Ramos. Ponente: Eduardo Medina Mora I. Secretario: Luis Javier Guzmán Ramos.</w:t>
      </w:r>
    </w:p>
    <w:p w14:paraId="7D71DE25" w14:textId="77777777" w:rsidR="005C6745" w:rsidRPr="003171E4" w:rsidRDefault="005C6745" w:rsidP="005C6745">
      <w:pPr>
        <w:pStyle w:val="NoSpacing"/>
        <w:jc w:val="both"/>
        <w:rPr>
          <w:rFonts w:ascii="Arial" w:hAnsi="Arial" w:cs="Arial"/>
          <w:sz w:val="28"/>
          <w:szCs w:val="28"/>
        </w:rPr>
      </w:pPr>
    </w:p>
    <w:p w14:paraId="14643AD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en revisión 1366/2016. Susana Leticia Fuentes Sosa. 24 de agosto de 2016. Mayoría de cuatro votos de los Ministros Eduardo Medina Mora I., Javier Laynez Potisek, José Fernando Franco González Salas y Alberto Pérez Dayán. Disidente: Margarita Beatriz Luna Ramos. Ponente: José Fernando Franco González Salas. Secretario: Francisco Manuel Rubín de Celis Garza.</w:t>
      </w:r>
    </w:p>
    <w:p w14:paraId="6432E8DB" w14:textId="77777777" w:rsidR="005C6745" w:rsidRPr="003171E4" w:rsidRDefault="005C6745" w:rsidP="005C6745">
      <w:pPr>
        <w:pStyle w:val="NoSpacing"/>
        <w:jc w:val="both"/>
        <w:rPr>
          <w:rFonts w:ascii="Arial" w:hAnsi="Arial" w:cs="Arial"/>
          <w:sz w:val="28"/>
          <w:szCs w:val="28"/>
        </w:rPr>
      </w:pPr>
    </w:p>
    <w:p w14:paraId="101BF8B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en revisión 1913/2016. Manuel Arturo Acevedo Godoy. 24 de agosto de 2016. Mayoría de cuatro votos de los Ministros Eduardo Medina Mora I., Javier Laynez Potisek, José Fernando Franco González Salas y Alberto Pérez Dayán. Disidente: Margarita Beatriz Luna Ramos. Ponente: José Fernando Franco González Salas. Secretario: Francisco Manuel Rubín de Celis Garza.</w:t>
      </w:r>
    </w:p>
    <w:p w14:paraId="1C21788C" w14:textId="77777777" w:rsidR="005C6745" w:rsidRPr="003171E4" w:rsidRDefault="005C6745" w:rsidP="005C6745">
      <w:pPr>
        <w:pStyle w:val="NoSpacing"/>
        <w:jc w:val="both"/>
        <w:rPr>
          <w:rFonts w:ascii="Arial" w:hAnsi="Arial" w:cs="Arial"/>
          <w:sz w:val="28"/>
          <w:szCs w:val="28"/>
        </w:rPr>
      </w:pPr>
    </w:p>
    <w:p w14:paraId="4B1A5432"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Amparo directo en revisión 1356/2016. Ligia Mirbella Arceo y Avilés. 21 de septiembre de 2016. Mayoría de cuatro votos de los Ministros </w:t>
      </w:r>
      <w:r w:rsidRPr="003171E4">
        <w:rPr>
          <w:rFonts w:ascii="Arial" w:hAnsi="Arial" w:cs="Arial"/>
          <w:sz w:val="28"/>
          <w:szCs w:val="28"/>
        </w:rPr>
        <w:lastRenderedPageBreak/>
        <w:t>Eduardo Medina Mora I., Javier Laynez Potisek, José Fernando Franco González Salas y Alberto Pérez Dayán. Disidente: Margarita Beatriz Luna Ramos. Ponente: Javier Laynez Potisek. Secretario: Ron Snipeliski Nischli.</w:t>
      </w:r>
    </w:p>
    <w:p w14:paraId="4C1CEAFD" w14:textId="77777777" w:rsidR="005C6745" w:rsidRPr="003171E4" w:rsidRDefault="005C6745" w:rsidP="005C6745">
      <w:pPr>
        <w:pStyle w:val="NoSpacing"/>
        <w:jc w:val="both"/>
        <w:rPr>
          <w:rFonts w:ascii="Arial" w:hAnsi="Arial" w:cs="Arial"/>
          <w:sz w:val="28"/>
          <w:szCs w:val="28"/>
        </w:rPr>
      </w:pPr>
    </w:p>
    <w:p w14:paraId="0C6FCA2C"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Tesis de jurisprudencia 130/2016 (10a.). Aprobada por la Segunda Sala de este Alto Tribunal, en sesión privada del diecinueve de octubre de dos mil dieciséis.</w:t>
      </w:r>
    </w:p>
    <w:p w14:paraId="37ABC0C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____________</w:t>
      </w:r>
    </w:p>
    <w:p w14:paraId="530FF82C"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Nota: (*) La tesis de jurisprudencia 2a./J. 180/2012 (10a.) citada, aparece publicada en el Semanario Judicial de la Federación y su Gaceta, Décima Época, Libro XVI, Tomo 2, enero de 2013, página 734, con el rubro: "ORGANISMOS DESCENTRALIZADOS. LAS RELACIONES LABORALES CON SUS TRABAJADORES SE RIGEN POR EL APARTADO A DEL ARTÍCULO 123 CONSTITUCIONAL Y LA LEY FEDERAL DEL TRABAJO, POR LO QUE LA COMPETENCIA PARA RESOLVER LOS CONFLICTOS RESPECTIVOS CORRESPONDE A LAS JUNTAS DE CONCILIACIÓN Y ARBITRAJE." </w:t>
      </w:r>
    </w:p>
    <w:p w14:paraId="26B09451" w14:textId="77777777" w:rsidR="005C6745" w:rsidRPr="003171E4" w:rsidRDefault="005C6745" w:rsidP="005C6745">
      <w:pPr>
        <w:pStyle w:val="NoSpacing"/>
        <w:jc w:val="both"/>
        <w:rPr>
          <w:rFonts w:ascii="Arial" w:hAnsi="Arial" w:cs="Arial"/>
          <w:sz w:val="28"/>
          <w:szCs w:val="28"/>
        </w:rPr>
      </w:pPr>
    </w:p>
    <w:p w14:paraId="5F36A33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Esta tesis se publicó el viernes 11 de noviembre de 2016 a las 10:22 horas en el Semanario Judicial de la Federación y, por ende, se considera de aplicación obligatoria a partir del lunes 14 de noviembre de 2016, para los efectos previstos en el punto séptimo del Acuerdo General Plenario 19/2013.</w:t>
      </w:r>
    </w:p>
    <w:p w14:paraId="4E20733C" w14:textId="77777777" w:rsidR="005C6745" w:rsidRPr="003171E4" w:rsidRDefault="005C6745" w:rsidP="005C6745">
      <w:pPr>
        <w:spacing w:line="360" w:lineRule="auto"/>
        <w:jc w:val="both"/>
        <w:rPr>
          <w:rFonts w:ascii="Arial" w:hAnsi="Arial" w:cs="Arial"/>
          <w:sz w:val="28"/>
          <w:szCs w:val="28"/>
        </w:rPr>
      </w:pPr>
    </w:p>
    <w:p w14:paraId="4DF1A11C"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 xml:space="preserve">Se sigue entonces, que en el ámbito jurídico de los organismos públicos descentralizados de carácter estatal, aunque hayan sido creados por los gobiernos de las entidades federativas, con motivo de la descentralización de los Servicios de Educación Básica, lo que aconteció en cumplimiento al Acuerdo para la Modernización de la Educación Básica, signado por el Ejecutivo Federal y los Gobernadores de las entidades federativas y publicado en el Diario Oficial de la Federación el día 19 de mayo de 1992, se obtiene pues que sí originalmente la relación de trabajo se regía por la Ley Federal Burocrática y con motivo del Acuerdo  Nacional de Modernización de la Educación, de cuyo contenido también se obtiene que aplica la Ley del Servicio Civil, pues también resulta que la relación de trabajo se rige conforme a las reglas del apartado B del artículo 123 constitucional, pues conforme al artículo 116 fracción VI, de la Constitución General de la República, las entidades federativas tienen la potestad constitucional de regular las relaciones laborales entre los distintos organismos descentralizados locales y sus trabajadores y por ello la prestación principal reclamada consistente en prima de antigüedad prevista y </w:t>
      </w:r>
      <w:r w:rsidRPr="003171E4">
        <w:rPr>
          <w:rFonts w:ascii="Arial" w:hAnsi="Arial" w:cs="Arial"/>
          <w:sz w:val="28"/>
          <w:szCs w:val="28"/>
        </w:rPr>
        <w:lastRenderedPageBreak/>
        <w:t>regulada en el artículo 162 de la Ley Federal del Trabajo, resulta improcedente, pues no se encuentra prevista en ninguno de los ordenamientos jurídicos burocráticos ya aludidos, sin que pueda reclamarse en forma supletoria, puesto que la supletoriedad no tiene el alcance de introducir figuras jurídicas no previstas en el ordenamiento jurídico a suplir conforme al criterio de jurisprudencia que se reproduce a continuación:</w:t>
      </w:r>
    </w:p>
    <w:p w14:paraId="49BE809E"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Época: Décima Época </w:t>
      </w:r>
    </w:p>
    <w:p w14:paraId="2C59183F"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Registro: 2003161 </w:t>
      </w:r>
    </w:p>
    <w:p w14:paraId="7104037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Instancia: Segunda Sala </w:t>
      </w:r>
    </w:p>
    <w:p w14:paraId="420629F3"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Tipo de Tesis: Jurisprudencia </w:t>
      </w:r>
    </w:p>
    <w:p w14:paraId="018425D3"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Fuente: Semanario Judicial de la Federación y su Gaceta </w:t>
      </w:r>
    </w:p>
    <w:p w14:paraId="45ABBB43"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Libro XVIII, Marzo de 2013, Tomo 2 </w:t>
      </w:r>
    </w:p>
    <w:p w14:paraId="683BC83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Materia(s): Constitucional </w:t>
      </w:r>
    </w:p>
    <w:p w14:paraId="587DBBBA"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Tesis: 2a./J. 34/2013 (10a.) </w:t>
      </w:r>
    </w:p>
    <w:p w14:paraId="6A97BA2A"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Página: 1065 </w:t>
      </w:r>
    </w:p>
    <w:p w14:paraId="59CDD72A" w14:textId="77777777" w:rsidR="005C6745" w:rsidRPr="003171E4" w:rsidRDefault="005C6745" w:rsidP="005C6745">
      <w:pPr>
        <w:pStyle w:val="NoSpacing"/>
        <w:jc w:val="both"/>
        <w:rPr>
          <w:rFonts w:ascii="Arial" w:hAnsi="Arial" w:cs="Arial"/>
          <w:sz w:val="28"/>
          <w:szCs w:val="28"/>
        </w:rPr>
      </w:pPr>
    </w:p>
    <w:p w14:paraId="48C45467" w14:textId="192D83A6" w:rsidR="005C6745" w:rsidRPr="00F174BF" w:rsidRDefault="00F174BF" w:rsidP="005C6745">
      <w:pPr>
        <w:pStyle w:val="NoSpacing"/>
        <w:jc w:val="both"/>
        <w:rPr>
          <w:rFonts w:ascii="Arial" w:hAnsi="Arial" w:cs="Arial"/>
          <w:b/>
          <w:i/>
          <w:iCs/>
        </w:rPr>
      </w:pPr>
      <w:r>
        <w:rPr>
          <w:rFonts w:ascii="Arial" w:hAnsi="Arial" w:cs="Arial"/>
          <w:b/>
          <w:i/>
          <w:iCs/>
        </w:rPr>
        <w:t>“</w:t>
      </w:r>
      <w:r w:rsidR="005C6745" w:rsidRPr="00F174BF">
        <w:rPr>
          <w:rFonts w:ascii="Arial" w:hAnsi="Arial" w:cs="Arial"/>
          <w:b/>
          <w:i/>
          <w:iCs/>
        </w:rPr>
        <w:t>SUPLETORIEDAD DE LAS LEYES. REQUISITOS PARA QUE OPERE.</w:t>
      </w:r>
    </w:p>
    <w:p w14:paraId="2EE6CDB5" w14:textId="77777777" w:rsidR="005C6745" w:rsidRPr="00F174BF" w:rsidRDefault="005C6745" w:rsidP="005C6745">
      <w:pPr>
        <w:pStyle w:val="NoSpacing"/>
        <w:jc w:val="both"/>
        <w:rPr>
          <w:rFonts w:ascii="Arial" w:hAnsi="Arial" w:cs="Arial"/>
          <w:b/>
          <w:i/>
          <w:iCs/>
        </w:rPr>
      </w:pPr>
    </w:p>
    <w:p w14:paraId="676E6DDF" w14:textId="15C6398C" w:rsidR="005C6745" w:rsidRPr="00F174BF" w:rsidRDefault="005C6745" w:rsidP="005C6745">
      <w:pPr>
        <w:pStyle w:val="NoSpacing"/>
        <w:jc w:val="both"/>
        <w:rPr>
          <w:rFonts w:ascii="Arial" w:hAnsi="Arial" w:cs="Arial"/>
          <w:i/>
          <w:iCs/>
        </w:rPr>
      </w:pPr>
      <w:r w:rsidRPr="00F174BF">
        <w:rPr>
          <w:rFonts w:ascii="Arial" w:hAnsi="Arial" w:cs="Arial"/>
          <w:i/>
          <w:iCs/>
        </w:rPr>
        <w:t>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r w:rsidR="00F174BF">
        <w:rPr>
          <w:rFonts w:ascii="Arial" w:hAnsi="Arial" w:cs="Arial"/>
          <w:i/>
          <w:iCs/>
        </w:rPr>
        <w:t>”</w:t>
      </w:r>
    </w:p>
    <w:p w14:paraId="1279EB0B" w14:textId="77777777" w:rsidR="005C6745" w:rsidRPr="00F174BF" w:rsidRDefault="005C6745" w:rsidP="005C6745">
      <w:pPr>
        <w:pStyle w:val="NoSpacing"/>
        <w:jc w:val="both"/>
        <w:rPr>
          <w:rFonts w:ascii="Arial" w:hAnsi="Arial" w:cs="Arial"/>
          <w:i/>
          <w:iCs/>
        </w:rPr>
      </w:pPr>
    </w:p>
    <w:p w14:paraId="6A3AAF1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Contradicción de tesis 389/2009. Entre las sustentadas por los Tribunales Colegiados Segundo en Materia Administrativa del Segundo Circuito y Segundo en la misma materia del Séptimo Circuito. 20 de enero de 2010. Mayoría de cuatro votos; votó con salvedades Margarita Beatriz Luna Ramos. Disidente: Sergio Salvador Aguirre Anguiano. Ponente: José Fernando Franco González Salas. Secretaria: Ileana Moreno Ramírez.</w:t>
      </w:r>
    </w:p>
    <w:p w14:paraId="685C7BCB" w14:textId="77777777" w:rsidR="005C6745" w:rsidRPr="003171E4" w:rsidRDefault="005C6745" w:rsidP="005C6745">
      <w:pPr>
        <w:pStyle w:val="NoSpacing"/>
        <w:jc w:val="both"/>
        <w:rPr>
          <w:rFonts w:ascii="Arial" w:hAnsi="Arial" w:cs="Arial"/>
          <w:sz w:val="28"/>
          <w:szCs w:val="28"/>
        </w:rPr>
      </w:pPr>
    </w:p>
    <w:p w14:paraId="3F06048C"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Contradicción de tesis 406/2010. Entre las sustentadas por el Quinto Tribunal Colegiado en Materia Civil del Tercer Circuito y el Tribunal Colegiado del Décimo Séptimo Circuito. 13 de abril de 2011. Cinco votos; votó con salvedades Margarita Beatriz Luna Ramos. Ponente: Luis María Aguilar Morales. Secretario: Francisco Gorka Migoni Goslinga.</w:t>
      </w:r>
    </w:p>
    <w:p w14:paraId="64E9349E" w14:textId="77777777" w:rsidR="005C6745" w:rsidRPr="003171E4" w:rsidRDefault="005C6745" w:rsidP="005C6745">
      <w:pPr>
        <w:pStyle w:val="NoSpacing"/>
        <w:jc w:val="both"/>
        <w:rPr>
          <w:rFonts w:ascii="Arial" w:hAnsi="Arial" w:cs="Arial"/>
          <w:sz w:val="28"/>
          <w:szCs w:val="28"/>
        </w:rPr>
      </w:pPr>
    </w:p>
    <w:p w14:paraId="61946F5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Amparo en revisión 712/2011. Consultores en Servicios Jurídicos Fiscales, S.A. de C.V. 30 de noviembre de 2011. Cinco votos; votó con </w:t>
      </w:r>
      <w:r w:rsidRPr="003171E4">
        <w:rPr>
          <w:rFonts w:ascii="Arial" w:hAnsi="Arial" w:cs="Arial"/>
          <w:sz w:val="28"/>
          <w:szCs w:val="28"/>
        </w:rPr>
        <w:lastRenderedPageBreak/>
        <w:t>salvedades Margarita Beatriz Luna Ramos. Ponente: José Fernando Franco González Salas. Secretario: Jonathan Bass Herrera.</w:t>
      </w:r>
    </w:p>
    <w:p w14:paraId="1680EDB9" w14:textId="77777777" w:rsidR="005C6745" w:rsidRPr="003171E4" w:rsidRDefault="005C6745" w:rsidP="005C6745">
      <w:pPr>
        <w:pStyle w:val="NoSpacing"/>
        <w:jc w:val="both"/>
        <w:rPr>
          <w:rFonts w:ascii="Arial" w:hAnsi="Arial" w:cs="Arial"/>
          <w:sz w:val="28"/>
          <w:szCs w:val="28"/>
        </w:rPr>
      </w:pPr>
    </w:p>
    <w:p w14:paraId="6B2C88C1"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Contradicción de tesis 437/2012. Entre las sustentadas por el Segundo Tribunal Colegiado en Materias Penal y Administrativa del Vigésimo Primer Circuito y el Tribunal Colegiado del Vigésimo Quinto Circuito. 14 de noviembre de 2012. Cinco votos; votó con salvedades Margarita Beatriz Luna Ramos. Ponente: Sergio A. Valls Hernández. Secretario: Miguel Ángel Antemate Chigo.</w:t>
      </w:r>
    </w:p>
    <w:p w14:paraId="268736F2" w14:textId="77777777" w:rsidR="005C6745" w:rsidRPr="003171E4" w:rsidRDefault="005C6745" w:rsidP="005C6745">
      <w:pPr>
        <w:pStyle w:val="NoSpacing"/>
        <w:jc w:val="both"/>
        <w:rPr>
          <w:rFonts w:ascii="Arial" w:hAnsi="Arial" w:cs="Arial"/>
          <w:sz w:val="28"/>
          <w:szCs w:val="28"/>
        </w:rPr>
      </w:pPr>
    </w:p>
    <w:p w14:paraId="2C53ABDF"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40/2012. Ejido Nueva Libertad, Municipio La Concordia, Chiapas. 21 de noviembre de 2012. Unanimidad de cuatro votos; votaron con salvedades José Fernando Franco González Salas y Margarita Beatriz Luna Ramos. Ausente: Sergio A. Valls Hernández. Ponente: José Fernando Franco González Salas. Secretaria: Ileana Moreno Ramírez.</w:t>
      </w:r>
    </w:p>
    <w:p w14:paraId="20F54834" w14:textId="77777777" w:rsidR="005C6745" w:rsidRPr="003171E4" w:rsidRDefault="005C6745" w:rsidP="005C6745">
      <w:pPr>
        <w:pStyle w:val="NoSpacing"/>
        <w:jc w:val="both"/>
        <w:rPr>
          <w:rFonts w:ascii="Arial" w:hAnsi="Arial" w:cs="Arial"/>
          <w:sz w:val="28"/>
          <w:szCs w:val="28"/>
        </w:rPr>
      </w:pPr>
    </w:p>
    <w:p w14:paraId="7CDFC396"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Tesis de jurisprudencia 34/2013 (10a.). Aprobada por la Segunda Sala de este Alto Tribunal, en sesión privada del trece de febrero de dos mil trece.</w:t>
      </w:r>
    </w:p>
    <w:p w14:paraId="2F5F4362" w14:textId="77777777" w:rsidR="005C6745" w:rsidRPr="003171E4" w:rsidRDefault="005C6745" w:rsidP="005C6745">
      <w:pPr>
        <w:rPr>
          <w:rFonts w:ascii="Arial" w:hAnsi="Arial" w:cs="Arial"/>
          <w:sz w:val="28"/>
          <w:szCs w:val="28"/>
        </w:rPr>
      </w:pPr>
    </w:p>
    <w:p w14:paraId="74A8E409" w14:textId="77777777" w:rsidR="005C6745" w:rsidRPr="003171E4" w:rsidRDefault="005C6745" w:rsidP="005C6745">
      <w:pPr>
        <w:pStyle w:val="NoSpacing"/>
        <w:rPr>
          <w:rFonts w:ascii="Arial" w:hAnsi="Arial" w:cs="Arial"/>
          <w:sz w:val="28"/>
          <w:szCs w:val="28"/>
        </w:rPr>
      </w:pPr>
    </w:p>
    <w:p w14:paraId="0E411A85"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Conforme al criterio transcrito, la aplicación supletoria de la ley, en el caso de la Ley Federal del Trabajo procede para integrar una omisión en la ley o para interpretar sus disposiciones y es necesario que el ordenamiento legal a suplir establezca expresamente esa posibilidad indicando la ley o normas que pueden aplicarse supletoriamente; la ley a suplir no contemple la institución o las cuestiones jurídicas que pretenden aplicarse supletoriamente o, aun estableciéndolas, no las desarrolle o las regule deficientemente; esa omisión o vació legislativo haga necesaria la aplicación supletoria de normas para solucionar controversias o el problema jurídico planteado, sin que sea válido atender a cuestiones jurídicas que el legislador no tuvo intención de establecer en la ley a suplir; y por último, que las normas aplicable supletoriamente no contraríen el ordenamiento legal a suplir, sino que sean congruentes con sus principios y con las bases que rigen específicamente la institución de que se trate.</w:t>
      </w:r>
    </w:p>
    <w:p w14:paraId="72A30D7F" w14:textId="77777777" w:rsidR="005C6745" w:rsidRPr="003171E4" w:rsidRDefault="005C6745" w:rsidP="005C6745">
      <w:pPr>
        <w:spacing w:line="360" w:lineRule="auto"/>
        <w:ind w:firstLine="1418"/>
        <w:jc w:val="both"/>
        <w:rPr>
          <w:rFonts w:ascii="Arial" w:hAnsi="Arial" w:cs="Arial"/>
          <w:sz w:val="28"/>
          <w:szCs w:val="28"/>
        </w:rPr>
      </w:pPr>
    </w:p>
    <w:p w14:paraId="7449AF47"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 xml:space="preserve">En el presente juicio; la prestación que analiza resulta improcedente, porque no fue intención del legislador incluir como prestación la prima de antigüedad prevista y regulada en el artículo 162 </w:t>
      </w:r>
      <w:r w:rsidRPr="003171E4">
        <w:rPr>
          <w:rFonts w:ascii="Arial" w:hAnsi="Arial" w:cs="Arial"/>
          <w:sz w:val="28"/>
          <w:szCs w:val="28"/>
        </w:rPr>
        <w:lastRenderedPageBreak/>
        <w:t xml:space="preserve">de la Ley Federal del Trabajo, la cual se contempla para los trabajadores que se rigen por el apartado A del artículo 123 constitucional. Esto es así, porque a los trabajadores del servicio civil, el legislador previó como prestación por concepto de antigüedad el quinquenio, y aun cuando son prestaciones de distinta naturaleza, pues mientras una se actualiza cuando la relación de trabajo termina; mientras la otra se da, cada que se cumplen cinco años de servicio, por lo que sería jurídicamente injusto incluir a los trabajadores burocráticos una prestación que el constituyente y legislador ordinario reservó para los trabajadores cuya relación, se rige por el apartado A del artículo 123 constitucional. Para mayor ilustración, se transcribe el criterio de jurisprudencia del tenor siguiente: </w:t>
      </w:r>
    </w:p>
    <w:p w14:paraId="49D6379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Época: Novena Época </w:t>
      </w:r>
    </w:p>
    <w:p w14:paraId="3A1FA55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Registro: 192586 </w:t>
      </w:r>
    </w:p>
    <w:p w14:paraId="6B172D1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Instancia: Tribunales Colegiados de Circuito </w:t>
      </w:r>
    </w:p>
    <w:p w14:paraId="73297217"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Tipo de Tesis: Jurisprudencia </w:t>
      </w:r>
    </w:p>
    <w:p w14:paraId="180AD91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Fuente: Semanario Judicial de la Federación y su Gaceta </w:t>
      </w:r>
    </w:p>
    <w:p w14:paraId="7337F1A4"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Tomo XI, Enero de 2000 </w:t>
      </w:r>
    </w:p>
    <w:p w14:paraId="443E250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Materia(s): Laboral </w:t>
      </w:r>
    </w:p>
    <w:p w14:paraId="1F2042F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Tesis: I.6o.T. J/25 </w:t>
      </w:r>
    </w:p>
    <w:p w14:paraId="33B585A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Página: 945 </w:t>
      </w:r>
    </w:p>
    <w:p w14:paraId="55D5FB10" w14:textId="77777777" w:rsidR="005C6745" w:rsidRPr="003171E4" w:rsidRDefault="005C6745" w:rsidP="005C6745">
      <w:pPr>
        <w:pStyle w:val="NoSpacing"/>
        <w:jc w:val="both"/>
        <w:rPr>
          <w:rFonts w:ascii="Arial" w:hAnsi="Arial" w:cs="Arial"/>
          <w:sz w:val="28"/>
          <w:szCs w:val="28"/>
        </w:rPr>
      </w:pPr>
    </w:p>
    <w:p w14:paraId="0D0D7E04" w14:textId="579575F2" w:rsidR="005C6745" w:rsidRPr="00F174BF" w:rsidRDefault="00F174BF" w:rsidP="005C6745">
      <w:pPr>
        <w:pStyle w:val="NoSpacing"/>
        <w:jc w:val="both"/>
        <w:rPr>
          <w:rFonts w:ascii="Arial" w:hAnsi="Arial" w:cs="Arial"/>
          <w:b/>
          <w:i/>
          <w:iCs/>
        </w:rPr>
      </w:pPr>
      <w:r>
        <w:rPr>
          <w:rFonts w:ascii="Arial" w:hAnsi="Arial" w:cs="Arial"/>
          <w:b/>
          <w:i/>
          <w:iCs/>
        </w:rPr>
        <w:t>“</w:t>
      </w:r>
      <w:r w:rsidR="005C6745" w:rsidRPr="00F174BF">
        <w:rPr>
          <w:rFonts w:ascii="Arial" w:hAnsi="Arial" w:cs="Arial"/>
          <w:b/>
          <w:i/>
          <w:iCs/>
        </w:rPr>
        <w:t>TRABAJADORES AL SERVICIO DEL ESTADO. QUINQUENIO Y PRIMA DE ANTIGÜEDAD. NATURALEZA.</w:t>
      </w:r>
    </w:p>
    <w:p w14:paraId="59A813D4" w14:textId="77777777" w:rsidR="005C6745" w:rsidRPr="00F174BF" w:rsidRDefault="005C6745" w:rsidP="005C6745">
      <w:pPr>
        <w:pStyle w:val="NoSpacing"/>
        <w:jc w:val="both"/>
        <w:rPr>
          <w:rFonts w:ascii="Arial" w:hAnsi="Arial" w:cs="Arial"/>
          <w:i/>
          <w:iCs/>
        </w:rPr>
      </w:pPr>
    </w:p>
    <w:p w14:paraId="200D8495" w14:textId="616375A2" w:rsidR="005C6745" w:rsidRPr="00F174BF" w:rsidRDefault="005C6745" w:rsidP="005C6745">
      <w:pPr>
        <w:pStyle w:val="NoSpacing"/>
        <w:jc w:val="both"/>
        <w:rPr>
          <w:rFonts w:ascii="Arial" w:hAnsi="Arial" w:cs="Arial"/>
          <w:i/>
          <w:iCs/>
        </w:rPr>
      </w:pPr>
      <w:r w:rsidRPr="00F174BF">
        <w:rPr>
          <w:rFonts w:ascii="Arial" w:hAnsi="Arial" w:cs="Arial"/>
          <w:i/>
          <w:iCs/>
        </w:rPr>
        <w:t>Las prestaciones relativas a quinquenio y prima de antigüedad, son de naturaleza diversa, toda vez que son prestaciones que se encuentran reguladas por legislaciones diferentes, pues el artículo 34 de la Ley Federal de los Trabajadores al Servicio del Estado, fracción II, establece: "Por cada cinco años de servicios efectivos prestados hasta llegar a veinticinco, los trabajadores tendrán derecho al pago de una prima como complemento del salario. En los presupuestos de egresos correspondientes, se fijará oportunamente el monto o proporción de dicha prima.". Y el artículo 162 de la Ley Federal del Trabajo, dispone: "Los trabajadores de planta tienen derecho a una prima de antigüedad, de conformidad con las normas siguientes: I. La prima de antigüedad consistirá en el importe de doce días de salario, por cada año de servicios; ...". De lo cual se aprecia que aun cuando estas prestaciones se basan en la antigüedad de los trabajadores, son de naturaleza diferente, ya que el quinquenio es un complemento del salario y la prima de antigüedad no; el monto del quinquenio se establece en el presupuesto de egresos y el monto de la prima de antigüedad, está señalado en la Ley Federal del Trabajo en forma mínima y puede ser aumentado convencionalmente por las partes; el monto del quinquenio no puede rebasar lo autorizado en el presupuesto de egresos y la prima de antigüedad puede rebasar los límites legales; y, por último, el quinquenio se paga durante el transcurso de la relación laboral y la prima de antigüedad se paga al término de la relación laboral.</w:t>
      </w:r>
      <w:r w:rsidR="00F174BF">
        <w:rPr>
          <w:rFonts w:ascii="Arial" w:hAnsi="Arial" w:cs="Arial"/>
          <w:i/>
          <w:iCs/>
        </w:rPr>
        <w:t>”</w:t>
      </w:r>
    </w:p>
    <w:p w14:paraId="41A4166E" w14:textId="77777777" w:rsidR="005C6745" w:rsidRPr="003171E4" w:rsidRDefault="005C6745" w:rsidP="005C6745">
      <w:pPr>
        <w:pStyle w:val="NoSpacing"/>
        <w:jc w:val="both"/>
        <w:rPr>
          <w:rFonts w:ascii="Arial" w:hAnsi="Arial" w:cs="Arial"/>
          <w:sz w:val="28"/>
          <w:szCs w:val="28"/>
        </w:rPr>
      </w:pPr>
    </w:p>
    <w:p w14:paraId="4EFD4CAE"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SEXTO TRIBUNAL COLEGIADO EN MATERIA DE TRABAJO DEL PRIMER CIRCUITO.</w:t>
      </w:r>
    </w:p>
    <w:p w14:paraId="66739D6E" w14:textId="77777777" w:rsidR="005C6745" w:rsidRPr="003171E4" w:rsidRDefault="005C6745" w:rsidP="005C6745">
      <w:pPr>
        <w:pStyle w:val="NoSpacing"/>
        <w:jc w:val="both"/>
        <w:rPr>
          <w:rFonts w:ascii="Arial" w:hAnsi="Arial" w:cs="Arial"/>
          <w:sz w:val="28"/>
          <w:szCs w:val="28"/>
        </w:rPr>
      </w:pPr>
    </w:p>
    <w:p w14:paraId="7C6B6637"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9456/96. Servicio Postal Mexicano. 26 de septiembre de 1996. Unanimidad de votos. Ponente: María del Rosario Mota Cienfuegos. Secretaria: María Teresa Negrete Pantoja.</w:t>
      </w:r>
    </w:p>
    <w:p w14:paraId="3F3D4357" w14:textId="77777777" w:rsidR="005C6745" w:rsidRPr="003171E4" w:rsidRDefault="005C6745" w:rsidP="005C6745">
      <w:pPr>
        <w:pStyle w:val="NoSpacing"/>
        <w:jc w:val="both"/>
        <w:rPr>
          <w:rFonts w:ascii="Arial" w:hAnsi="Arial" w:cs="Arial"/>
          <w:sz w:val="28"/>
          <w:szCs w:val="28"/>
        </w:rPr>
      </w:pPr>
    </w:p>
    <w:p w14:paraId="2C4D481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7846/97. Yolanda Ramírez Figueroa. 19 de agosto de 1997. Unanimidad de votos. Ponente: Francisco Javier Patiño Pérez. Secretario: José Luis Martínez Luis.</w:t>
      </w:r>
    </w:p>
    <w:p w14:paraId="2BD3218D" w14:textId="77777777" w:rsidR="005C6745" w:rsidRPr="003171E4" w:rsidRDefault="005C6745" w:rsidP="005C6745">
      <w:pPr>
        <w:pStyle w:val="NoSpacing"/>
        <w:jc w:val="both"/>
        <w:rPr>
          <w:rFonts w:ascii="Arial" w:hAnsi="Arial" w:cs="Arial"/>
          <w:sz w:val="28"/>
          <w:szCs w:val="28"/>
        </w:rPr>
      </w:pPr>
    </w:p>
    <w:p w14:paraId="5DBAE27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7006/98. Servicio Postal Mexicano. 6 de agosto de 1998. Unanimidad de votos. Ponente: Hugo Arturo Baizábal Maldonado. Secretaria: Lourdes Patricia Muñoz Illescas.</w:t>
      </w:r>
    </w:p>
    <w:p w14:paraId="658F74BA" w14:textId="77777777" w:rsidR="005C6745" w:rsidRPr="003171E4" w:rsidRDefault="005C6745" w:rsidP="005C6745">
      <w:pPr>
        <w:pStyle w:val="NoSpacing"/>
        <w:jc w:val="both"/>
        <w:rPr>
          <w:rFonts w:ascii="Arial" w:hAnsi="Arial" w:cs="Arial"/>
          <w:sz w:val="28"/>
          <w:szCs w:val="28"/>
        </w:rPr>
      </w:pPr>
    </w:p>
    <w:p w14:paraId="4B7E00E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746/99. Servicio Postal Mexicano. 19 de febrero de 1999. Unanimidad de votos. Ponente: Carolina Pichardo Blake. Secretaria: Lourdes Patricia Muñoz Illescas.</w:t>
      </w:r>
    </w:p>
    <w:p w14:paraId="3BF65984" w14:textId="77777777" w:rsidR="005C6745" w:rsidRPr="003171E4" w:rsidRDefault="005C6745" w:rsidP="005C6745">
      <w:pPr>
        <w:pStyle w:val="NoSpacing"/>
        <w:jc w:val="both"/>
        <w:rPr>
          <w:rFonts w:ascii="Arial" w:hAnsi="Arial" w:cs="Arial"/>
          <w:sz w:val="28"/>
          <w:szCs w:val="28"/>
        </w:rPr>
      </w:pPr>
    </w:p>
    <w:p w14:paraId="74D4F97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9996/99. Natalia Gaona García y otros. 21 de octubre de 1999. Unanimidad de votos. Ponente: Genaro Rivera. Secretaria: Lourdes Patricia Muñoz Illescas.</w:t>
      </w:r>
    </w:p>
    <w:p w14:paraId="297416C4" w14:textId="77777777" w:rsidR="005C6745" w:rsidRPr="003171E4" w:rsidRDefault="005C6745" w:rsidP="005C6745">
      <w:pPr>
        <w:pStyle w:val="NoSpacing"/>
        <w:jc w:val="both"/>
        <w:rPr>
          <w:rFonts w:ascii="Arial" w:hAnsi="Arial" w:cs="Arial"/>
          <w:sz w:val="28"/>
          <w:szCs w:val="28"/>
        </w:rPr>
      </w:pPr>
    </w:p>
    <w:p w14:paraId="659A157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Véase: Semanario Judicial de la Federación y su Gaceta, Novena Época, Tomo VI, agosto de 1997, página 830, tesis I.1o.T.83 L, de rubro: "TRABAJADORES DEL SERVICIO POSTAL MEXICANO. PRIMA DE ANTIGÜEDAD Y PRIMA QUINQUENAL. DIFERENCIAS.".</w:t>
      </w:r>
    </w:p>
    <w:p w14:paraId="6336AC9B" w14:textId="77777777" w:rsidR="005C6745" w:rsidRPr="003171E4" w:rsidRDefault="005C6745" w:rsidP="005C6745">
      <w:pPr>
        <w:pStyle w:val="NoSpacing"/>
        <w:rPr>
          <w:rFonts w:ascii="Arial" w:hAnsi="Arial" w:cs="Arial"/>
          <w:sz w:val="28"/>
          <w:szCs w:val="28"/>
        </w:rPr>
      </w:pPr>
    </w:p>
    <w:p w14:paraId="4388947E" w14:textId="77777777" w:rsidR="005C6745" w:rsidRPr="003171E4" w:rsidRDefault="005C6745" w:rsidP="005C6745">
      <w:pPr>
        <w:pStyle w:val="NoSpacing"/>
        <w:spacing w:line="360" w:lineRule="auto"/>
        <w:ind w:firstLine="1418"/>
        <w:jc w:val="both"/>
        <w:rPr>
          <w:rFonts w:ascii="Arial" w:hAnsi="Arial" w:cs="Arial"/>
          <w:sz w:val="28"/>
          <w:szCs w:val="28"/>
        </w:rPr>
      </w:pPr>
      <w:r w:rsidRPr="003171E4">
        <w:rPr>
          <w:rFonts w:ascii="Arial" w:hAnsi="Arial" w:cs="Arial"/>
          <w:sz w:val="28"/>
          <w:szCs w:val="28"/>
        </w:rPr>
        <w:t>Así pues, conforme a lo evidenciado, aun cuando las prestaciones sean de naturaleza diferente, no debe de perderse de vista que son prestaciones que el legislador ordinario estableció en las leyes reglamentarias de los apartados A y B del artículo 123 de la Constitución Política de los Estados Unidos Mexicanos, es decir, la prima de antigüedad en la Ley Federal del Trabajo, y el Quinquenio en las Leyes Burocráticas reglamentarias del apartado B del artículo constitucional aludido, o bien en las condiciones generales de trabajo del Poder Ejecutivo del Estado de Sonora, como ocurre en la especie, previsto y regulado en el artículo 96 de dicha normativa. Lo anterior, se robustece con el contenido del criterio jurisprudencial siguiente:</w:t>
      </w:r>
    </w:p>
    <w:p w14:paraId="69B58BF9" w14:textId="77777777" w:rsidR="005C6745" w:rsidRPr="003171E4" w:rsidRDefault="005C6745" w:rsidP="005C6745">
      <w:pPr>
        <w:pStyle w:val="NoSpacing"/>
        <w:rPr>
          <w:rFonts w:ascii="Arial" w:hAnsi="Arial" w:cs="Arial"/>
          <w:sz w:val="28"/>
          <w:szCs w:val="28"/>
        </w:rPr>
      </w:pPr>
    </w:p>
    <w:p w14:paraId="74C7C65E"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Época: Décima Época </w:t>
      </w:r>
    </w:p>
    <w:p w14:paraId="2F11E81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Registro: 2011015 </w:t>
      </w:r>
    </w:p>
    <w:p w14:paraId="5D02134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Instancia: Tribunales Colegiados de Circuito </w:t>
      </w:r>
    </w:p>
    <w:p w14:paraId="33AA3880"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Tipo de Tesis: Jurisprudencia </w:t>
      </w:r>
    </w:p>
    <w:p w14:paraId="244658B3"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Fuente: Gaceta del Semanario Judicial de la Federación </w:t>
      </w:r>
    </w:p>
    <w:p w14:paraId="39C5887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Libro 27, Febrero de 2016, Tomo III </w:t>
      </w:r>
    </w:p>
    <w:p w14:paraId="6A113B5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Materia(s): Laboral </w:t>
      </w:r>
    </w:p>
    <w:p w14:paraId="321E209E"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Tesis: III.1o.T. J/1 (10a.) </w:t>
      </w:r>
    </w:p>
    <w:p w14:paraId="48D62716"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Página: 2011 </w:t>
      </w:r>
    </w:p>
    <w:p w14:paraId="5AA66117" w14:textId="77777777" w:rsidR="005C6745" w:rsidRPr="00F174BF" w:rsidRDefault="005C6745" w:rsidP="005C6745">
      <w:pPr>
        <w:pStyle w:val="NoSpacing"/>
        <w:jc w:val="both"/>
        <w:rPr>
          <w:rFonts w:ascii="Arial" w:hAnsi="Arial" w:cs="Arial"/>
        </w:rPr>
      </w:pPr>
    </w:p>
    <w:p w14:paraId="3BE790FD" w14:textId="7F8532D6" w:rsidR="005C6745" w:rsidRPr="00F174BF" w:rsidRDefault="00F174BF" w:rsidP="005C6745">
      <w:pPr>
        <w:pStyle w:val="NoSpacing"/>
        <w:jc w:val="both"/>
        <w:rPr>
          <w:rFonts w:ascii="Arial" w:hAnsi="Arial" w:cs="Arial"/>
          <w:b/>
        </w:rPr>
      </w:pPr>
      <w:r w:rsidRPr="00F174BF">
        <w:rPr>
          <w:rFonts w:ascii="Arial" w:hAnsi="Arial" w:cs="Arial"/>
          <w:b/>
        </w:rPr>
        <w:t>“</w:t>
      </w:r>
      <w:r w:rsidR="005C6745" w:rsidRPr="00F174BF">
        <w:rPr>
          <w:rFonts w:ascii="Arial" w:hAnsi="Arial" w:cs="Arial"/>
          <w:b/>
        </w:rPr>
        <w:t>TRABAJADORES AL SERVICIO DEL ESTADO DE JALISCO. PRIMA DE ANTIGÜEDAD. RECLAMACIÓN IMPROCEDENTE.</w:t>
      </w:r>
    </w:p>
    <w:p w14:paraId="3DB20763" w14:textId="77777777" w:rsidR="005C6745" w:rsidRPr="00F174BF" w:rsidRDefault="005C6745" w:rsidP="005C6745">
      <w:pPr>
        <w:pStyle w:val="NoSpacing"/>
        <w:jc w:val="both"/>
        <w:rPr>
          <w:rFonts w:ascii="Arial" w:hAnsi="Arial" w:cs="Arial"/>
        </w:rPr>
      </w:pPr>
    </w:p>
    <w:p w14:paraId="71D233C2" w14:textId="0E6728AC" w:rsidR="005C6745" w:rsidRPr="00F174BF" w:rsidRDefault="005C6745" w:rsidP="005C6745">
      <w:pPr>
        <w:pStyle w:val="NoSpacing"/>
        <w:jc w:val="both"/>
        <w:rPr>
          <w:rFonts w:ascii="Arial" w:hAnsi="Arial" w:cs="Arial"/>
        </w:rPr>
      </w:pPr>
      <w:r w:rsidRPr="00F174BF">
        <w:rPr>
          <w:rFonts w:ascii="Arial" w:hAnsi="Arial" w:cs="Arial"/>
        </w:rPr>
        <w:lastRenderedPageBreak/>
        <w:t>Es correcta la absolución decretada en cuanto a la prima de antigüedad, en virtud de que esa prestación no está prevista en la Ley para los Servidores Públicos del Estado de Jalisco y sus Municipios.</w:t>
      </w:r>
      <w:r w:rsidR="00F174BF" w:rsidRPr="00F174BF">
        <w:rPr>
          <w:rFonts w:ascii="Arial" w:hAnsi="Arial" w:cs="Arial"/>
        </w:rPr>
        <w:t>”.</w:t>
      </w:r>
    </w:p>
    <w:p w14:paraId="28188EAB" w14:textId="77777777" w:rsidR="005C6745" w:rsidRPr="003171E4" w:rsidRDefault="005C6745" w:rsidP="005C6745">
      <w:pPr>
        <w:pStyle w:val="NoSpacing"/>
        <w:jc w:val="both"/>
        <w:rPr>
          <w:rFonts w:ascii="Arial" w:hAnsi="Arial" w:cs="Arial"/>
          <w:sz w:val="28"/>
          <w:szCs w:val="28"/>
        </w:rPr>
      </w:pPr>
    </w:p>
    <w:p w14:paraId="5125ECE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PRIMER TRIBUNAL COLEGIADO EN MATERIA DE TRABAJO DEL TERCER CIRCUITO.</w:t>
      </w:r>
    </w:p>
    <w:p w14:paraId="36FDDE90" w14:textId="77777777" w:rsidR="005C6745" w:rsidRPr="003171E4" w:rsidRDefault="005C6745" w:rsidP="005C6745">
      <w:pPr>
        <w:pStyle w:val="NoSpacing"/>
        <w:jc w:val="both"/>
        <w:rPr>
          <w:rFonts w:ascii="Arial" w:hAnsi="Arial" w:cs="Arial"/>
          <w:sz w:val="28"/>
          <w:szCs w:val="28"/>
        </w:rPr>
      </w:pPr>
    </w:p>
    <w:p w14:paraId="44501E31"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Amparo directo 34/87. María Prieto Cárdenas. 23 de septiembre de 1987. Unanimidad de votos. Ponente: Andrés Cruz Martínez. Secretario: Roberto Ruiz Martínez. </w:t>
      </w:r>
    </w:p>
    <w:p w14:paraId="50A31C82" w14:textId="77777777" w:rsidR="005C6745" w:rsidRPr="003171E4" w:rsidRDefault="005C6745" w:rsidP="005C6745">
      <w:pPr>
        <w:pStyle w:val="NoSpacing"/>
        <w:jc w:val="both"/>
        <w:rPr>
          <w:rFonts w:ascii="Arial" w:hAnsi="Arial" w:cs="Arial"/>
          <w:sz w:val="28"/>
          <w:szCs w:val="28"/>
        </w:rPr>
      </w:pPr>
    </w:p>
    <w:p w14:paraId="1C8997D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304/2006. Jerónimo López Gómez. 22 de marzo de 2007. Unanimidad de votos. Ponente: Andrés Cruz Martínez. Secretario: Miguel Ángel Regalado Zamora.</w:t>
      </w:r>
    </w:p>
    <w:p w14:paraId="65931388" w14:textId="77777777" w:rsidR="005C6745" w:rsidRPr="003171E4" w:rsidRDefault="005C6745" w:rsidP="005C6745">
      <w:pPr>
        <w:pStyle w:val="NoSpacing"/>
        <w:jc w:val="both"/>
        <w:rPr>
          <w:rFonts w:ascii="Arial" w:hAnsi="Arial" w:cs="Arial"/>
          <w:sz w:val="28"/>
          <w:szCs w:val="28"/>
        </w:rPr>
      </w:pPr>
    </w:p>
    <w:p w14:paraId="56612EF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559/2006. Gabriel Alfaro Arana. 8 de agosto de 2007. Unanimidad de votos. Ponente: Andrés Cruz Martínez. Secretario: Miguel Ángel Regalado Zamora.</w:t>
      </w:r>
    </w:p>
    <w:p w14:paraId="69544692" w14:textId="77777777" w:rsidR="005C6745" w:rsidRPr="003171E4" w:rsidRDefault="005C6745" w:rsidP="005C6745">
      <w:pPr>
        <w:pStyle w:val="NoSpacing"/>
        <w:jc w:val="both"/>
        <w:rPr>
          <w:rFonts w:ascii="Arial" w:hAnsi="Arial" w:cs="Arial"/>
          <w:sz w:val="28"/>
          <w:szCs w:val="28"/>
        </w:rPr>
      </w:pPr>
    </w:p>
    <w:p w14:paraId="612444C0"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1552/2011. Aracely Pintor Quiroz. 2 de mayo de 2012. Unanimidad de votos. Ponente: José de Jesús Rodríguez Martínez. Secretario: Martín Villegas Gutiérrez.</w:t>
      </w:r>
    </w:p>
    <w:p w14:paraId="476E614D" w14:textId="77777777" w:rsidR="005C6745" w:rsidRPr="003171E4" w:rsidRDefault="005C6745" w:rsidP="005C6745">
      <w:pPr>
        <w:pStyle w:val="NoSpacing"/>
        <w:jc w:val="both"/>
        <w:rPr>
          <w:rFonts w:ascii="Arial" w:hAnsi="Arial" w:cs="Arial"/>
          <w:sz w:val="28"/>
          <w:szCs w:val="28"/>
        </w:rPr>
      </w:pPr>
    </w:p>
    <w:p w14:paraId="7097A1DC"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851/2014. 22 de julio de 2015. Unanimidad de votos. Ponente: José de Jesús Bañales Sánchez. Secretario: Martín Villegas Gutiérrez.</w:t>
      </w:r>
    </w:p>
    <w:p w14:paraId="04295B6E" w14:textId="77777777" w:rsidR="005C6745" w:rsidRPr="003171E4" w:rsidRDefault="005C6745" w:rsidP="005C6745">
      <w:pPr>
        <w:pStyle w:val="NoSpacing"/>
        <w:jc w:val="both"/>
        <w:rPr>
          <w:rFonts w:ascii="Arial" w:hAnsi="Arial" w:cs="Arial"/>
          <w:sz w:val="28"/>
          <w:szCs w:val="28"/>
        </w:rPr>
      </w:pPr>
    </w:p>
    <w:p w14:paraId="41A52AA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Esta tesis se publicó el viernes 19 de febrero de 2016 a las 10:15 horas en el Semanario Judicial de la Federación y, por ende, se considera de aplicación obligatoria a partir del lunes 22 de febrero de 2016, para los efectos previstos en el punto séptimo del Acuerdo General Plenario 19/2013.</w:t>
      </w:r>
    </w:p>
    <w:p w14:paraId="78624280" w14:textId="77777777" w:rsidR="005C6745" w:rsidRPr="003171E4" w:rsidRDefault="005C6745" w:rsidP="005C6745">
      <w:pPr>
        <w:pStyle w:val="NoSpacing"/>
        <w:spacing w:line="360" w:lineRule="auto"/>
        <w:jc w:val="both"/>
        <w:rPr>
          <w:rFonts w:ascii="Arial" w:hAnsi="Arial" w:cs="Arial"/>
          <w:sz w:val="28"/>
          <w:szCs w:val="28"/>
        </w:rPr>
      </w:pPr>
    </w:p>
    <w:p w14:paraId="6C9E0FAD" w14:textId="77777777" w:rsidR="005C6745" w:rsidRPr="003171E4" w:rsidRDefault="005C6745" w:rsidP="005C6745">
      <w:pPr>
        <w:pStyle w:val="NoSpacing"/>
        <w:spacing w:line="360" w:lineRule="auto"/>
        <w:jc w:val="both"/>
        <w:rPr>
          <w:rFonts w:ascii="Arial" w:hAnsi="Arial" w:cs="Arial"/>
          <w:sz w:val="28"/>
          <w:szCs w:val="28"/>
        </w:rPr>
      </w:pPr>
    </w:p>
    <w:p w14:paraId="06CC3E56" w14:textId="77777777" w:rsidR="005C6745" w:rsidRPr="003171E4" w:rsidRDefault="005C6745" w:rsidP="005C6745">
      <w:pPr>
        <w:pStyle w:val="NoSpacing"/>
        <w:spacing w:line="360" w:lineRule="auto"/>
        <w:ind w:firstLine="1418"/>
        <w:jc w:val="both"/>
        <w:rPr>
          <w:rFonts w:ascii="Arial" w:hAnsi="Arial" w:cs="Arial"/>
          <w:sz w:val="28"/>
          <w:szCs w:val="28"/>
        </w:rPr>
      </w:pPr>
      <w:r w:rsidRPr="003171E4">
        <w:rPr>
          <w:rFonts w:ascii="Arial" w:hAnsi="Arial" w:cs="Arial"/>
          <w:sz w:val="28"/>
          <w:szCs w:val="28"/>
        </w:rPr>
        <w:t xml:space="preserve"> Como se evidenció de lo hasta aquí precisado, la reclamación consistente en prima de antigüedad ejercitada por la actora en este juicio, como ya se determinó deviene improcedente, lo que se robustece también con el criterio jurisprudencial siguiente:</w:t>
      </w:r>
    </w:p>
    <w:p w14:paraId="64801EAA" w14:textId="77777777" w:rsidR="005C6745" w:rsidRPr="003171E4" w:rsidRDefault="005C6745" w:rsidP="005C6745">
      <w:pPr>
        <w:pStyle w:val="NoSpacing"/>
        <w:jc w:val="both"/>
        <w:rPr>
          <w:rFonts w:ascii="Arial" w:hAnsi="Arial" w:cs="Arial"/>
          <w:sz w:val="28"/>
          <w:szCs w:val="28"/>
        </w:rPr>
      </w:pPr>
    </w:p>
    <w:p w14:paraId="22254D2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Época: Décima Época </w:t>
      </w:r>
    </w:p>
    <w:p w14:paraId="0C0DB281"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Registro: 2014530 </w:t>
      </w:r>
    </w:p>
    <w:p w14:paraId="0485B078"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Instancia: Tribunales Colegiados de Circuito </w:t>
      </w:r>
    </w:p>
    <w:p w14:paraId="17CFA883"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Tipo de Tesis: Jurisprudencia </w:t>
      </w:r>
    </w:p>
    <w:p w14:paraId="148076EB"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Fuente: Gaceta del Semanario Judicial de la Federación </w:t>
      </w:r>
    </w:p>
    <w:p w14:paraId="1F5EDA3C"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Libro 43, Junio de 2017, Tomo IV </w:t>
      </w:r>
    </w:p>
    <w:p w14:paraId="14E6E081"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Materia(s): Laboral </w:t>
      </w:r>
    </w:p>
    <w:p w14:paraId="783F6AE2" w14:textId="77777777" w:rsidR="005C6745" w:rsidRPr="003171E4" w:rsidRDefault="005C6745" w:rsidP="005C6745">
      <w:pPr>
        <w:pStyle w:val="NoSpacing"/>
        <w:jc w:val="both"/>
        <w:rPr>
          <w:rFonts w:ascii="Arial" w:hAnsi="Arial" w:cs="Arial"/>
          <w:sz w:val="28"/>
          <w:szCs w:val="28"/>
          <w:lang w:val="en-US"/>
        </w:rPr>
      </w:pPr>
      <w:r w:rsidRPr="003171E4">
        <w:rPr>
          <w:rFonts w:ascii="Arial" w:hAnsi="Arial" w:cs="Arial"/>
          <w:sz w:val="28"/>
          <w:szCs w:val="28"/>
          <w:lang w:val="en-US"/>
        </w:rPr>
        <w:t xml:space="preserve">Tesis: I.6o.T. J/42 (10a.) </w:t>
      </w:r>
    </w:p>
    <w:p w14:paraId="33F45EE2"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 xml:space="preserve">Página: 2652 </w:t>
      </w:r>
    </w:p>
    <w:p w14:paraId="40E8C477" w14:textId="77777777" w:rsidR="005C6745" w:rsidRPr="003171E4" w:rsidRDefault="005C6745" w:rsidP="005C6745">
      <w:pPr>
        <w:pStyle w:val="NoSpacing"/>
        <w:jc w:val="both"/>
        <w:rPr>
          <w:rFonts w:ascii="Arial" w:hAnsi="Arial" w:cs="Arial"/>
          <w:sz w:val="28"/>
          <w:szCs w:val="28"/>
        </w:rPr>
      </w:pPr>
    </w:p>
    <w:p w14:paraId="3CC5E432" w14:textId="19443925" w:rsidR="005C6745" w:rsidRPr="00F174BF" w:rsidRDefault="00F174BF" w:rsidP="005C6745">
      <w:pPr>
        <w:pStyle w:val="NoSpacing"/>
        <w:jc w:val="both"/>
        <w:rPr>
          <w:rFonts w:ascii="Arial" w:hAnsi="Arial" w:cs="Arial"/>
          <w:b/>
          <w:i/>
          <w:iCs/>
          <w:sz w:val="28"/>
          <w:szCs w:val="28"/>
        </w:rPr>
      </w:pPr>
      <w:r w:rsidRPr="00F174BF">
        <w:rPr>
          <w:rFonts w:ascii="Arial" w:hAnsi="Arial" w:cs="Arial"/>
          <w:b/>
          <w:i/>
          <w:iCs/>
          <w:sz w:val="28"/>
          <w:szCs w:val="28"/>
        </w:rPr>
        <w:lastRenderedPageBreak/>
        <w:t>“</w:t>
      </w:r>
      <w:r w:rsidR="005C6745" w:rsidRPr="00F174BF">
        <w:rPr>
          <w:rFonts w:ascii="Arial" w:hAnsi="Arial" w:cs="Arial"/>
          <w:b/>
          <w:i/>
          <w:iCs/>
          <w:sz w:val="28"/>
          <w:szCs w:val="28"/>
        </w:rPr>
        <w:t>PRIMA DE ANTIGÜEDAD. AL NO ESTAR CONTEMPLADA EN LA LEY FEDERAL DE LOS TRABAJADORES AL SERVICIO DEL ESTADO, DICHO BENEFICIO NO LE CORRESPONDE A ESTE TIPO DE TRABAJADORES, SIN QUE PROCEDA LA APLICACIÓN SUPLETORIA DE LA LEY FEDERAL DEL TRABAJO, AL NO ESTAR FRENTE A UN CASO DE OMISIÓN O LAGUNA.</w:t>
      </w:r>
    </w:p>
    <w:p w14:paraId="0ED01946" w14:textId="77777777" w:rsidR="005C6745" w:rsidRPr="00F174BF" w:rsidRDefault="005C6745" w:rsidP="005C6745">
      <w:pPr>
        <w:pStyle w:val="NoSpacing"/>
        <w:jc w:val="both"/>
        <w:rPr>
          <w:rFonts w:ascii="Arial" w:hAnsi="Arial" w:cs="Arial"/>
          <w:b/>
          <w:i/>
          <w:iCs/>
          <w:sz w:val="28"/>
          <w:szCs w:val="28"/>
        </w:rPr>
      </w:pPr>
    </w:p>
    <w:p w14:paraId="6066545D" w14:textId="6B073B32" w:rsidR="005C6745" w:rsidRPr="00F174BF" w:rsidRDefault="005C6745" w:rsidP="005C6745">
      <w:pPr>
        <w:pStyle w:val="NoSpacing"/>
        <w:jc w:val="both"/>
        <w:rPr>
          <w:rFonts w:ascii="Arial" w:hAnsi="Arial" w:cs="Arial"/>
          <w:i/>
          <w:iCs/>
          <w:sz w:val="28"/>
          <w:szCs w:val="28"/>
        </w:rPr>
      </w:pPr>
      <w:r w:rsidRPr="00F174BF">
        <w:rPr>
          <w:rFonts w:ascii="Arial" w:hAnsi="Arial" w:cs="Arial"/>
          <w:i/>
          <w:iCs/>
          <w:sz w:val="28"/>
          <w:szCs w:val="28"/>
        </w:rPr>
        <w:t>A los trabajadores al servicio del Estado no les corresponde la prima de antigüedad, toda vez que la ley burocrática no contempla dicha figura; en consecuencia, no existe fundamento legal en que pueda apoyarse el hecho que deba aplicarse en su favor el artículo 162 de la Ley Federal del Trabajo, dado que no se está frente a un caso de omisión o laguna, único en que el artículo 11 de la Ley Federal de los Trabajadores al Servicio del Estado autoriza la supletoriedad de la codificación laboral común.</w:t>
      </w:r>
      <w:r w:rsidR="00F174BF">
        <w:rPr>
          <w:rFonts w:ascii="Arial" w:hAnsi="Arial" w:cs="Arial"/>
          <w:i/>
          <w:iCs/>
          <w:sz w:val="28"/>
          <w:szCs w:val="28"/>
        </w:rPr>
        <w:t>”.</w:t>
      </w:r>
    </w:p>
    <w:p w14:paraId="50BF6DFE" w14:textId="77777777" w:rsidR="005C6745" w:rsidRPr="00F174BF" w:rsidRDefault="005C6745" w:rsidP="005C6745">
      <w:pPr>
        <w:pStyle w:val="NoSpacing"/>
        <w:jc w:val="both"/>
        <w:rPr>
          <w:rFonts w:ascii="Arial" w:hAnsi="Arial" w:cs="Arial"/>
          <w:i/>
          <w:iCs/>
          <w:sz w:val="28"/>
          <w:szCs w:val="28"/>
        </w:rPr>
      </w:pPr>
    </w:p>
    <w:p w14:paraId="5AEB8CE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SEXTO TRIBUNAL COLEGIADO EN MATERIA DE TRABAJO DEL PRIMER CIRCUITO.</w:t>
      </w:r>
    </w:p>
    <w:p w14:paraId="198A5045" w14:textId="77777777" w:rsidR="005C6745" w:rsidRPr="003171E4" w:rsidRDefault="005C6745" w:rsidP="005C6745">
      <w:pPr>
        <w:pStyle w:val="NoSpacing"/>
        <w:jc w:val="both"/>
        <w:rPr>
          <w:rFonts w:ascii="Arial" w:hAnsi="Arial" w:cs="Arial"/>
          <w:sz w:val="28"/>
          <w:szCs w:val="28"/>
        </w:rPr>
      </w:pPr>
    </w:p>
    <w:p w14:paraId="6A361751"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1038/2011. Rosa María Guerrero Zárate. 10 de noviembre de 2011. Unanimidad de votos. Ponente: Carolina Pichardo Blake. Secretaria: Sandra Iliana Reyes Carmona.</w:t>
      </w:r>
    </w:p>
    <w:p w14:paraId="38297DBB" w14:textId="77777777" w:rsidR="005C6745" w:rsidRPr="003171E4" w:rsidRDefault="005C6745" w:rsidP="005C6745">
      <w:pPr>
        <w:pStyle w:val="NoSpacing"/>
        <w:jc w:val="both"/>
        <w:rPr>
          <w:rFonts w:ascii="Arial" w:hAnsi="Arial" w:cs="Arial"/>
          <w:sz w:val="28"/>
          <w:szCs w:val="28"/>
        </w:rPr>
      </w:pPr>
    </w:p>
    <w:p w14:paraId="2AC939B7"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243/2012. María de la Luz Figueroa Cedillo. 24 de mayo de 2012. Unanimidad de votos. Ponente: Carolina Pichardo Blake. Secretaria: Sandra Iliana Reyes Carmona.</w:t>
      </w:r>
    </w:p>
    <w:p w14:paraId="04B7DF9A" w14:textId="77777777" w:rsidR="005C6745" w:rsidRPr="003171E4" w:rsidRDefault="005C6745" w:rsidP="005C6745">
      <w:pPr>
        <w:pStyle w:val="NoSpacing"/>
        <w:jc w:val="both"/>
        <w:rPr>
          <w:rFonts w:ascii="Arial" w:hAnsi="Arial" w:cs="Arial"/>
          <w:sz w:val="28"/>
          <w:szCs w:val="28"/>
        </w:rPr>
      </w:pPr>
    </w:p>
    <w:p w14:paraId="1D09BA50"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33/2013. Bertha Martínez Soto. 20 de febrero de 2013. Unanimidad de votos. Ponente: Marco Antonio Bello Sánchez. Secretario: Miguel Ángel Burguete García.</w:t>
      </w:r>
    </w:p>
    <w:p w14:paraId="193D5EB7" w14:textId="77777777" w:rsidR="005C6745" w:rsidRPr="003171E4" w:rsidRDefault="005C6745" w:rsidP="005C6745">
      <w:pPr>
        <w:pStyle w:val="NoSpacing"/>
        <w:jc w:val="both"/>
        <w:rPr>
          <w:rFonts w:ascii="Arial" w:hAnsi="Arial" w:cs="Arial"/>
          <w:sz w:val="28"/>
          <w:szCs w:val="28"/>
        </w:rPr>
      </w:pPr>
    </w:p>
    <w:p w14:paraId="6267492D"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958/2016. Rosa Imelda Orozco Díaz de León. 8 de diciembre de 2016. Unanimidad de votos. Ponente: Genaro Rivera. Secretaria: Virginia Fabiola Rosales Gómez.</w:t>
      </w:r>
    </w:p>
    <w:p w14:paraId="2F6F341E" w14:textId="77777777" w:rsidR="005C6745" w:rsidRPr="003171E4" w:rsidRDefault="005C6745" w:rsidP="005C6745">
      <w:pPr>
        <w:pStyle w:val="NoSpacing"/>
        <w:jc w:val="both"/>
        <w:rPr>
          <w:rFonts w:ascii="Arial" w:hAnsi="Arial" w:cs="Arial"/>
          <w:sz w:val="28"/>
          <w:szCs w:val="28"/>
        </w:rPr>
      </w:pPr>
    </w:p>
    <w:p w14:paraId="582F2489"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Amparo directo 187/2017. 20 de abril de 2017. Unanimidad de votos. Ponente: Herlinda Flores Irene. Secretaria: Norma Nelia Figueroa Salmorán.</w:t>
      </w:r>
    </w:p>
    <w:p w14:paraId="23997A1B" w14:textId="77777777" w:rsidR="005C6745" w:rsidRPr="003171E4" w:rsidRDefault="005C6745" w:rsidP="005C6745">
      <w:pPr>
        <w:pStyle w:val="NoSpacing"/>
        <w:jc w:val="both"/>
        <w:rPr>
          <w:rFonts w:ascii="Arial" w:hAnsi="Arial" w:cs="Arial"/>
          <w:sz w:val="28"/>
          <w:szCs w:val="28"/>
        </w:rPr>
      </w:pPr>
    </w:p>
    <w:p w14:paraId="51EE2B95" w14:textId="77777777" w:rsidR="005C6745" w:rsidRPr="003171E4" w:rsidRDefault="005C6745" w:rsidP="005C6745">
      <w:pPr>
        <w:pStyle w:val="NoSpacing"/>
        <w:jc w:val="both"/>
        <w:rPr>
          <w:rFonts w:ascii="Arial" w:hAnsi="Arial" w:cs="Arial"/>
          <w:sz w:val="28"/>
          <w:szCs w:val="28"/>
        </w:rPr>
      </w:pPr>
      <w:r w:rsidRPr="003171E4">
        <w:rPr>
          <w:rFonts w:ascii="Arial" w:hAnsi="Arial" w:cs="Arial"/>
          <w:sz w:val="28"/>
          <w:szCs w:val="28"/>
        </w:rPr>
        <w:t>Esta tesis se publicó el viernes 16 de junio de 2017 a las 10:22 horas en el Semanario Judicial de la Federación y, por ende, se considera de aplicación obligatoria a partir del lunes 19 de junio de 2017, para los efectos previstos en el punto séptimo del Acuerdo General Plenario 19/2013.</w:t>
      </w:r>
    </w:p>
    <w:p w14:paraId="390AE1CC" w14:textId="77777777" w:rsidR="005C6745" w:rsidRPr="003171E4" w:rsidRDefault="005C6745" w:rsidP="005C6745">
      <w:pPr>
        <w:pStyle w:val="NoSpacing"/>
        <w:spacing w:line="360" w:lineRule="auto"/>
        <w:jc w:val="both"/>
        <w:rPr>
          <w:rFonts w:ascii="Arial" w:hAnsi="Arial" w:cs="Arial"/>
          <w:sz w:val="28"/>
          <w:szCs w:val="28"/>
        </w:rPr>
      </w:pPr>
    </w:p>
    <w:p w14:paraId="718533CF" w14:textId="77777777" w:rsidR="005C6745" w:rsidRPr="003171E4" w:rsidRDefault="005C6745" w:rsidP="005C6745">
      <w:pPr>
        <w:pStyle w:val="NoSpacing"/>
        <w:rPr>
          <w:rFonts w:ascii="Arial" w:hAnsi="Arial" w:cs="Arial"/>
          <w:sz w:val="28"/>
          <w:szCs w:val="28"/>
        </w:rPr>
      </w:pPr>
    </w:p>
    <w:p w14:paraId="1E219133" w14:textId="77777777" w:rsidR="005C6745" w:rsidRPr="003171E4" w:rsidRDefault="005C6745" w:rsidP="005C6745">
      <w:pPr>
        <w:spacing w:line="360" w:lineRule="auto"/>
        <w:ind w:firstLine="1418"/>
        <w:jc w:val="both"/>
        <w:rPr>
          <w:rFonts w:ascii="Arial" w:hAnsi="Arial" w:cs="Arial"/>
          <w:sz w:val="28"/>
          <w:szCs w:val="28"/>
        </w:rPr>
      </w:pPr>
      <w:r w:rsidRPr="003171E4">
        <w:rPr>
          <w:rFonts w:ascii="Arial" w:hAnsi="Arial" w:cs="Arial"/>
          <w:sz w:val="28"/>
          <w:szCs w:val="28"/>
        </w:rPr>
        <w:t xml:space="preserve">Además de lo anterior, así se obtiene del decreto de creación de Los Servicios Educativos del Estado de Sonora, que en sus artículos 1° y 14 establece, que se constituye un organismo público descentralizado con personalidad y patrimonio jurídicos propios; y que </w:t>
      </w:r>
      <w:r w:rsidRPr="003171E4">
        <w:rPr>
          <w:rFonts w:ascii="Arial" w:hAnsi="Arial" w:cs="Arial"/>
          <w:sz w:val="28"/>
          <w:szCs w:val="28"/>
        </w:rPr>
        <w:lastRenderedPageBreak/>
        <w:t>las relaciones laborales y de seguridad social se aplicará la Ley del Servicio Civil, que resulta ser la reglamentaria del apartado B, del artículo 123 Constitucional. Para mayor ilustración, se transcriben los artículos aquí aludidos.</w:t>
      </w:r>
    </w:p>
    <w:p w14:paraId="08CC14E4" w14:textId="77777777" w:rsidR="005C6745" w:rsidRPr="00E86CC4" w:rsidRDefault="005C6745" w:rsidP="005C6745">
      <w:pPr>
        <w:spacing w:line="360" w:lineRule="auto"/>
        <w:jc w:val="both"/>
        <w:rPr>
          <w:rFonts w:ascii="Arial" w:hAnsi="Arial" w:cs="Arial"/>
          <w:i/>
        </w:rPr>
      </w:pPr>
      <w:r w:rsidRPr="00E86CC4">
        <w:rPr>
          <w:rFonts w:ascii="Arial" w:hAnsi="Arial" w:cs="Arial"/>
          <w:i/>
        </w:rPr>
        <w:t>“ARTÍCULO 1.- Se crean los Servicios Educativos del Estado de Sonora, como un organismo público descentralizado de la administración pública estatal, con personalidad jurídica y patrimonio propio”.</w:t>
      </w:r>
    </w:p>
    <w:p w14:paraId="184A2D9F" w14:textId="2380B0B9" w:rsidR="005C6745" w:rsidRPr="00E86CC4" w:rsidRDefault="005C6745" w:rsidP="005C6745">
      <w:pPr>
        <w:spacing w:line="360" w:lineRule="auto"/>
        <w:jc w:val="both"/>
        <w:rPr>
          <w:rFonts w:ascii="Arial" w:hAnsi="Arial" w:cs="Arial"/>
          <w:i/>
        </w:rPr>
      </w:pPr>
      <w:r w:rsidRPr="00E86CC4">
        <w:rPr>
          <w:rFonts w:ascii="Arial" w:hAnsi="Arial" w:cs="Arial"/>
          <w:i/>
        </w:rPr>
        <w:t>“ARTÍCULO 14.- En materia de relaciones laborales y de seguridad social, los Servicios Educativos del Estado de Sonora, aplicarán la Ley del Servicio Civil para el Estado y lo que establecen los Convenios celebrados entre Gobierno del Estado, Gobierno Federal y el Sindicato Nacional de Trabajadores de la Educación, el 18 de mayo de 1992</w:t>
      </w:r>
      <w:r w:rsidR="00E86CC4">
        <w:rPr>
          <w:rFonts w:ascii="Arial" w:hAnsi="Arial" w:cs="Arial"/>
          <w:i/>
        </w:rPr>
        <w:t>.</w:t>
      </w:r>
      <w:r w:rsidRPr="00E86CC4">
        <w:rPr>
          <w:rFonts w:ascii="Arial" w:hAnsi="Arial" w:cs="Arial"/>
          <w:i/>
        </w:rPr>
        <w:t>”.</w:t>
      </w:r>
    </w:p>
    <w:p w14:paraId="70C4E87A" w14:textId="77777777" w:rsidR="005C6745" w:rsidRPr="003171E4" w:rsidRDefault="005C6745" w:rsidP="005C6745">
      <w:pPr>
        <w:pStyle w:val="NoSpacing"/>
        <w:rPr>
          <w:rFonts w:ascii="Arial" w:hAnsi="Arial" w:cs="Arial"/>
          <w:sz w:val="28"/>
          <w:szCs w:val="28"/>
        </w:rPr>
      </w:pPr>
    </w:p>
    <w:p w14:paraId="4D17879B" w14:textId="2F4A3D66" w:rsidR="005C6745" w:rsidRPr="003171E4" w:rsidRDefault="005C6745" w:rsidP="005C6745">
      <w:pPr>
        <w:pStyle w:val="NoSpacing"/>
        <w:spacing w:line="360" w:lineRule="auto"/>
        <w:ind w:firstLine="1418"/>
        <w:jc w:val="both"/>
        <w:rPr>
          <w:rFonts w:ascii="Arial" w:hAnsi="Arial" w:cs="Arial"/>
          <w:sz w:val="28"/>
          <w:szCs w:val="28"/>
        </w:rPr>
      </w:pPr>
      <w:r w:rsidRPr="003171E4">
        <w:rPr>
          <w:rFonts w:ascii="Arial" w:hAnsi="Arial" w:cs="Arial"/>
          <w:sz w:val="28"/>
          <w:szCs w:val="28"/>
        </w:rPr>
        <w:t xml:space="preserve">Por lo todo lo vertido con anterioridad, se reitera pues la improcedencia del pago de la </w:t>
      </w:r>
      <w:r w:rsidR="00E86CC4">
        <w:rPr>
          <w:rFonts w:ascii="Arial" w:hAnsi="Arial" w:cs="Arial"/>
          <w:sz w:val="28"/>
          <w:szCs w:val="28"/>
        </w:rPr>
        <w:t>p</w:t>
      </w:r>
      <w:r w:rsidRPr="003171E4">
        <w:rPr>
          <w:rFonts w:ascii="Arial" w:hAnsi="Arial" w:cs="Arial"/>
          <w:sz w:val="28"/>
          <w:szCs w:val="28"/>
        </w:rPr>
        <w:t xml:space="preserve">rima de </w:t>
      </w:r>
      <w:r w:rsidR="00E86CC4">
        <w:rPr>
          <w:rFonts w:ascii="Arial" w:hAnsi="Arial" w:cs="Arial"/>
          <w:sz w:val="28"/>
          <w:szCs w:val="28"/>
        </w:rPr>
        <w:t>a</w:t>
      </w:r>
      <w:r w:rsidRPr="003171E4">
        <w:rPr>
          <w:rFonts w:ascii="Arial" w:hAnsi="Arial" w:cs="Arial"/>
          <w:sz w:val="28"/>
          <w:szCs w:val="28"/>
        </w:rPr>
        <w:t>ntigüedad demandada por la actora de este juicio, pues como se evidenció, la relación de trabajo se rigió por el apartado B, del artículo 123 de la Constitución Política de los Estados Unidos Mexicanos.</w:t>
      </w:r>
    </w:p>
    <w:p w14:paraId="1ABA25BE" w14:textId="77777777" w:rsidR="005C6745" w:rsidRPr="003171E4" w:rsidRDefault="005C6745" w:rsidP="005C6745">
      <w:pPr>
        <w:pStyle w:val="NoSpacing"/>
        <w:spacing w:line="360" w:lineRule="auto"/>
        <w:ind w:firstLine="1418"/>
        <w:jc w:val="both"/>
        <w:rPr>
          <w:rFonts w:ascii="Arial" w:hAnsi="Arial" w:cs="Arial"/>
          <w:sz w:val="28"/>
          <w:szCs w:val="28"/>
        </w:rPr>
      </w:pPr>
    </w:p>
    <w:p w14:paraId="7246BB18" w14:textId="77777777" w:rsidR="005C6745" w:rsidRPr="003171E4" w:rsidRDefault="005C6745" w:rsidP="005C6745">
      <w:pPr>
        <w:pStyle w:val="NormalWeb"/>
        <w:spacing w:after="240" w:afterAutospacing="0"/>
        <w:ind w:firstLine="1134"/>
        <w:jc w:val="both"/>
        <w:rPr>
          <w:rFonts w:ascii="Arial" w:hAnsi="Arial" w:cs="Arial"/>
          <w:sz w:val="28"/>
          <w:szCs w:val="28"/>
          <w:lang w:val="es-ES_tradnl"/>
        </w:rPr>
      </w:pPr>
      <w:r w:rsidRPr="003171E4">
        <w:rPr>
          <w:rFonts w:ascii="Arial" w:hAnsi="Arial" w:cs="Arial"/>
          <w:sz w:val="28"/>
          <w:szCs w:val="28"/>
          <w:lang w:val="es-ES_tradnl"/>
        </w:rPr>
        <w:t xml:space="preserve">Por lo anteriormente expuesto y fundado, se resuelve:   </w:t>
      </w:r>
    </w:p>
    <w:p w14:paraId="1E847617" w14:textId="77777777" w:rsidR="005C6745" w:rsidRPr="003171E4" w:rsidRDefault="005C6745" w:rsidP="005C6745">
      <w:pPr>
        <w:pStyle w:val="NormalWeb"/>
        <w:spacing w:after="240" w:afterAutospacing="0"/>
        <w:jc w:val="center"/>
        <w:rPr>
          <w:rFonts w:ascii="Arial" w:hAnsi="Arial" w:cs="Arial"/>
          <w:b/>
          <w:sz w:val="28"/>
          <w:szCs w:val="28"/>
          <w:lang w:val="es-ES_tradnl"/>
        </w:rPr>
      </w:pPr>
    </w:p>
    <w:p w14:paraId="5AB31942" w14:textId="77777777" w:rsidR="005C6745" w:rsidRPr="003171E4" w:rsidRDefault="005C6745" w:rsidP="005C6745">
      <w:pPr>
        <w:pStyle w:val="NormalWeb"/>
        <w:spacing w:after="240" w:afterAutospacing="0"/>
        <w:jc w:val="center"/>
        <w:rPr>
          <w:rFonts w:ascii="Arial" w:hAnsi="Arial" w:cs="Arial"/>
          <w:b/>
          <w:sz w:val="28"/>
          <w:szCs w:val="28"/>
          <w:lang w:val="es-ES_tradnl"/>
        </w:rPr>
      </w:pPr>
      <w:r w:rsidRPr="003171E4">
        <w:rPr>
          <w:rFonts w:ascii="Arial" w:hAnsi="Arial" w:cs="Arial"/>
          <w:b/>
          <w:sz w:val="28"/>
          <w:szCs w:val="28"/>
          <w:lang w:val="es-ES_tradnl"/>
        </w:rPr>
        <w:t>R E S O L U T I V O S:</w:t>
      </w:r>
    </w:p>
    <w:p w14:paraId="3AEE2D3C" w14:textId="3B9FA6FF" w:rsidR="00E86CC4" w:rsidRDefault="00E86CC4" w:rsidP="00E86CC4">
      <w:pPr>
        <w:spacing w:line="360" w:lineRule="auto"/>
        <w:ind w:firstLine="709"/>
        <w:jc w:val="both"/>
        <w:rPr>
          <w:rFonts w:ascii="Arial" w:eastAsia="Calibri" w:hAnsi="Arial" w:cs="Arial"/>
          <w:b/>
          <w:color w:val="000000"/>
          <w:sz w:val="28"/>
          <w:szCs w:val="28"/>
        </w:rPr>
      </w:pPr>
      <w:r w:rsidRPr="00D3418A">
        <w:rPr>
          <w:rFonts w:ascii="Arial" w:eastAsia="Times New Roman" w:hAnsi="Arial" w:cs="Arial"/>
          <w:b/>
          <w:sz w:val="28"/>
          <w:szCs w:val="28"/>
          <w:lang w:val="es-ES_tradnl" w:eastAsia="es-ES"/>
        </w:rPr>
        <w:t>PRIMERO:</w:t>
      </w:r>
      <w:r w:rsidRPr="00D3418A">
        <w:rPr>
          <w:rFonts w:ascii="Arial" w:eastAsia="Times New Roman" w:hAnsi="Arial" w:cs="Arial"/>
          <w:sz w:val="28"/>
          <w:szCs w:val="28"/>
          <w:lang w:val="es-ES" w:eastAsia="es-ES"/>
        </w:rPr>
        <w:t xml:space="preserve"> </w:t>
      </w:r>
      <w:r w:rsidRPr="00D3418A">
        <w:rPr>
          <w:rFonts w:ascii="Arial" w:eastAsia="Calibri" w:hAnsi="Arial" w:cs="Arial"/>
          <w:color w:val="000000"/>
          <w:sz w:val="28"/>
          <w:szCs w:val="28"/>
        </w:rPr>
        <w:t xml:space="preserve">Se </w:t>
      </w:r>
      <w:r w:rsidRPr="00D3418A">
        <w:rPr>
          <w:rFonts w:ascii="Arial" w:eastAsia="Calibri" w:hAnsi="Arial" w:cs="Arial"/>
          <w:b/>
          <w:color w:val="000000"/>
          <w:sz w:val="28"/>
          <w:szCs w:val="28"/>
        </w:rPr>
        <w:t xml:space="preserve">CUMPLIMENTA </w:t>
      </w:r>
      <w:r w:rsidRPr="00D3418A">
        <w:rPr>
          <w:rFonts w:ascii="Arial" w:eastAsia="Calibri" w:hAnsi="Arial" w:cs="Arial"/>
          <w:color w:val="000000"/>
          <w:sz w:val="28"/>
          <w:szCs w:val="28"/>
        </w:rPr>
        <w:t xml:space="preserve">la ejecutoria de amparo directo laboral emitida con fecha </w:t>
      </w:r>
      <w:r>
        <w:rPr>
          <w:rFonts w:ascii="Arial" w:eastAsia="Calibri" w:hAnsi="Arial" w:cs="Arial"/>
          <w:color w:val="000000"/>
          <w:sz w:val="28"/>
          <w:szCs w:val="28"/>
        </w:rPr>
        <w:t>nueve de mayo</w:t>
      </w:r>
      <w:r w:rsidRPr="00D3418A">
        <w:rPr>
          <w:rFonts w:ascii="Arial" w:eastAsia="Calibri" w:hAnsi="Arial" w:cs="Arial"/>
          <w:color w:val="000000"/>
          <w:sz w:val="28"/>
          <w:szCs w:val="28"/>
        </w:rPr>
        <w:t xml:space="preserve"> de dos mil veinticuatro, por el Primer Tribunal Colegiado en Materias Civil y de Trabajo del Quinto Circuito, dentro del juicio de </w:t>
      </w:r>
      <w:r w:rsidRPr="00D3418A">
        <w:rPr>
          <w:rFonts w:ascii="Arial" w:eastAsia="Calibri" w:hAnsi="Arial" w:cs="Arial"/>
          <w:b/>
          <w:color w:val="000000"/>
          <w:sz w:val="28"/>
          <w:szCs w:val="28"/>
        </w:rPr>
        <w:t>amparo directo laboral número</w:t>
      </w:r>
      <w:r w:rsidRPr="00D3418A">
        <w:rPr>
          <w:rFonts w:ascii="Arial" w:eastAsia="Calibri" w:hAnsi="Arial" w:cs="Arial"/>
          <w:color w:val="000000"/>
          <w:sz w:val="28"/>
          <w:szCs w:val="28"/>
        </w:rPr>
        <w:t xml:space="preserve"> </w:t>
      </w:r>
      <w:r>
        <w:rPr>
          <w:rFonts w:ascii="Arial" w:eastAsia="Calibri" w:hAnsi="Arial" w:cs="Arial"/>
          <w:b/>
          <w:color w:val="000000"/>
          <w:sz w:val="28"/>
          <w:szCs w:val="28"/>
        </w:rPr>
        <w:t>840</w:t>
      </w:r>
      <w:r w:rsidRPr="00D3418A">
        <w:rPr>
          <w:rFonts w:ascii="Arial" w:eastAsia="Calibri" w:hAnsi="Arial" w:cs="Arial"/>
          <w:b/>
          <w:color w:val="000000"/>
          <w:sz w:val="28"/>
          <w:szCs w:val="28"/>
        </w:rPr>
        <w:t>/2023</w:t>
      </w:r>
      <w:r>
        <w:rPr>
          <w:rFonts w:ascii="Arial" w:eastAsia="Calibri" w:hAnsi="Arial" w:cs="Arial"/>
          <w:b/>
          <w:color w:val="000000"/>
          <w:sz w:val="28"/>
          <w:szCs w:val="28"/>
        </w:rPr>
        <w:t>.-</w:t>
      </w:r>
    </w:p>
    <w:p w14:paraId="5E4A235F" w14:textId="7EAE415E" w:rsidR="00E86CC4" w:rsidRPr="00D3418A" w:rsidRDefault="00E86CC4" w:rsidP="00E86CC4">
      <w:pPr>
        <w:spacing w:line="360" w:lineRule="auto"/>
        <w:ind w:firstLine="709"/>
        <w:jc w:val="both"/>
        <w:rPr>
          <w:rFonts w:ascii="Arial" w:eastAsia="Calibri" w:hAnsi="Arial" w:cs="Arial"/>
          <w:color w:val="000000"/>
          <w:sz w:val="28"/>
          <w:szCs w:val="28"/>
        </w:rPr>
      </w:pPr>
      <w:r>
        <w:rPr>
          <w:rFonts w:ascii="Arial" w:eastAsia="Calibri" w:hAnsi="Arial" w:cs="Arial"/>
          <w:b/>
          <w:color w:val="000000"/>
          <w:sz w:val="28"/>
          <w:szCs w:val="28"/>
        </w:rPr>
        <w:t xml:space="preserve">SEGUNDO: </w:t>
      </w:r>
      <w:r w:rsidRPr="001333EE">
        <w:rPr>
          <w:rFonts w:ascii="Arial" w:eastAsia="Calibri" w:hAnsi="Arial" w:cs="Arial"/>
          <w:bCs/>
          <w:color w:val="000000"/>
          <w:sz w:val="28"/>
          <w:szCs w:val="28"/>
        </w:rPr>
        <w:t xml:space="preserve">Se </w:t>
      </w:r>
      <w:r w:rsidRPr="00D3418A">
        <w:rPr>
          <w:rFonts w:ascii="Arial" w:eastAsia="Calibri" w:hAnsi="Arial" w:cs="Arial"/>
          <w:color w:val="000000"/>
          <w:sz w:val="28"/>
          <w:szCs w:val="28"/>
        </w:rPr>
        <w:t>deja sin efectos la resolución de fecha</w:t>
      </w:r>
      <w:r w:rsidRPr="00D3418A">
        <w:rPr>
          <w:rFonts w:ascii="Arial" w:eastAsia="Times New Roman" w:hAnsi="Arial" w:cs="Arial"/>
          <w:b/>
          <w:color w:val="000000"/>
          <w:sz w:val="28"/>
          <w:szCs w:val="28"/>
          <w:lang w:val="es-ES" w:eastAsia="es-ES"/>
        </w:rPr>
        <w:t xml:space="preserve"> diez de </w:t>
      </w:r>
      <w:r>
        <w:rPr>
          <w:rFonts w:ascii="Arial" w:eastAsia="Times New Roman" w:hAnsi="Arial" w:cs="Arial"/>
          <w:b/>
          <w:color w:val="000000"/>
          <w:sz w:val="28"/>
          <w:szCs w:val="28"/>
          <w:lang w:val="es-ES" w:eastAsia="es-ES"/>
        </w:rPr>
        <w:t xml:space="preserve">julio </w:t>
      </w:r>
      <w:r w:rsidRPr="00D3418A">
        <w:rPr>
          <w:rFonts w:ascii="Arial" w:eastAsia="Times New Roman" w:hAnsi="Arial" w:cs="Arial"/>
          <w:b/>
          <w:color w:val="000000"/>
          <w:sz w:val="28"/>
          <w:szCs w:val="28"/>
          <w:lang w:val="es-ES" w:eastAsia="es-ES"/>
        </w:rPr>
        <w:t>de dos mil veinti</w:t>
      </w:r>
      <w:r>
        <w:rPr>
          <w:rFonts w:ascii="Arial" w:eastAsia="Times New Roman" w:hAnsi="Arial" w:cs="Arial"/>
          <w:b/>
          <w:color w:val="000000"/>
          <w:sz w:val="28"/>
          <w:szCs w:val="28"/>
          <w:lang w:val="es-ES" w:eastAsia="es-ES"/>
        </w:rPr>
        <w:t>trés</w:t>
      </w:r>
      <w:r w:rsidRPr="00D3418A">
        <w:rPr>
          <w:rFonts w:ascii="Arial" w:eastAsia="Times New Roman" w:hAnsi="Arial" w:cs="Arial"/>
          <w:color w:val="000000"/>
          <w:sz w:val="28"/>
          <w:szCs w:val="28"/>
          <w:lang w:val="es-ES" w:eastAsia="es-ES"/>
        </w:rPr>
        <w:t>.</w:t>
      </w:r>
    </w:p>
    <w:p w14:paraId="5D3BE5C7" w14:textId="77777777" w:rsidR="00E86CC4" w:rsidRPr="00D3418A" w:rsidRDefault="00E86CC4" w:rsidP="00E86CC4">
      <w:pPr>
        <w:tabs>
          <w:tab w:val="left" w:pos="1418"/>
        </w:tabs>
        <w:spacing w:before="100" w:beforeAutospacing="1" w:after="200" w:line="360" w:lineRule="auto"/>
        <w:ind w:firstLine="708"/>
        <w:jc w:val="both"/>
        <w:rPr>
          <w:rFonts w:ascii="Arial" w:eastAsia="Times New Roman" w:hAnsi="Arial" w:cs="Arial"/>
          <w:b/>
          <w:sz w:val="28"/>
          <w:szCs w:val="28"/>
          <w:lang w:val="es-ES_tradnl" w:eastAsia="es-MX"/>
        </w:rPr>
      </w:pPr>
      <w:r>
        <w:rPr>
          <w:rFonts w:ascii="Arial" w:eastAsia="Times New Roman" w:hAnsi="Arial" w:cs="Arial"/>
          <w:b/>
          <w:sz w:val="28"/>
          <w:szCs w:val="28"/>
          <w:lang w:val="es-ES_tradnl" w:eastAsia="es-MX"/>
        </w:rPr>
        <w:t>TERCERO</w:t>
      </w:r>
      <w:r w:rsidRPr="00D3418A">
        <w:rPr>
          <w:rFonts w:ascii="Arial" w:eastAsia="Times New Roman" w:hAnsi="Arial" w:cs="Arial"/>
          <w:b/>
          <w:sz w:val="28"/>
          <w:szCs w:val="28"/>
          <w:lang w:val="es-ES_tradnl" w:eastAsia="es-MX"/>
        </w:rPr>
        <w:t>:</w:t>
      </w:r>
      <w:r w:rsidRPr="00D3418A">
        <w:rPr>
          <w:rFonts w:ascii="Arial" w:eastAsia="Times New Roman" w:hAnsi="Arial" w:cs="Arial"/>
          <w:sz w:val="28"/>
          <w:szCs w:val="28"/>
          <w:lang w:val="es-ES" w:eastAsia="es-ES"/>
        </w:rPr>
        <w:t xml:space="preserve"> Este Tribunal es </w:t>
      </w:r>
      <w:r w:rsidRPr="00D3418A">
        <w:rPr>
          <w:rFonts w:ascii="Arial" w:eastAsia="Times New Roman" w:hAnsi="Arial" w:cs="Arial"/>
          <w:b/>
          <w:sz w:val="28"/>
          <w:szCs w:val="28"/>
          <w:lang w:val="es-ES" w:eastAsia="es-ES"/>
        </w:rPr>
        <w:t>COMPETENTE</w:t>
      </w:r>
      <w:r w:rsidRPr="00D3418A">
        <w:rPr>
          <w:rFonts w:ascii="Arial" w:eastAsia="Times New Roman" w:hAnsi="Arial" w:cs="Arial"/>
          <w:sz w:val="28"/>
          <w:szCs w:val="28"/>
          <w:lang w:val="es-ES" w:eastAsia="es-ES"/>
        </w:rPr>
        <w:t xml:space="preserve"> para conocer y decidir sobre los juicios del Servicio Civil, en funciones de Tribunal de Conciliación y Arbitraje, siendo la vía elegida por la actora para su trámite, la correcta y procedente.</w:t>
      </w:r>
    </w:p>
    <w:p w14:paraId="5DEADD35" w14:textId="376B9B7F" w:rsidR="00E86CC4" w:rsidRPr="00D3418A" w:rsidRDefault="00E86CC4" w:rsidP="00E86CC4">
      <w:pPr>
        <w:spacing w:before="100" w:beforeAutospacing="1" w:after="200" w:line="360" w:lineRule="auto"/>
        <w:ind w:firstLine="708"/>
        <w:jc w:val="both"/>
        <w:rPr>
          <w:rFonts w:ascii="Arial" w:eastAsia="Times New Roman" w:hAnsi="Arial" w:cs="Arial"/>
          <w:b/>
          <w:sz w:val="28"/>
          <w:szCs w:val="28"/>
          <w:lang w:val="es-ES_tradnl" w:eastAsia="es-MX"/>
        </w:rPr>
      </w:pPr>
      <w:r>
        <w:rPr>
          <w:rFonts w:ascii="Arial" w:eastAsia="Times New Roman" w:hAnsi="Arial" w:cs="Arial"/>
          <w:b/>
          <w:sz w:val="28"/>
          <w:szCs w:val="28"/>
          <w:lang w:val="es-ES_tradnl" w:eastAsia="es-MX"/>
        </w:rPr>
        <w:lastRenderedPageBreak/>
        <w:t>CUARTO</w:t>
      </w:r>
      <w:r w:rsidRPr="00D3418A">
        <w:rPr>
          <w:rFonts w:ascii="Arial" w:eastAsia="Times New Roman" w:hAnsi="Arial" w:cs="Arial"/>
          <w:b/>
          <w:sz w:val="28"/>
          <w:szCs w:val="28"/>
          <w:lang w:val="es-ES_tradnl" w:eastAsia="es-MX"/>
        </w:rPr>
        <w:t xml:space="preserve">: </w:t>
      </w:r>
      <w:r w:rsidRPr="00D3418A">
        <w:rPr>
          <w:rFonts w:ascii="Arial" w:eastAsia="Times New Roman" w:hAnsi="Arial" w:cs="Arial"/>
          <w:sz w:val="28"/>
          <w:szCs w:val="28"/>
          <w:lang w:val="es-ES_tradnl" w:eastAsia="es-MX"/>
        </w:rPr>
        <w:t>No han procedido</w:t>
      </w:r>
      <w:r w:rsidRPr="00D3418A">
        <w:rPr>
          <w:rFonts w:ascii="Arial" w:eastAsia="Times New Roman" w:hAnsi="Arial" w:cs="Arial"/>
          <w:b/>
          <w:sz w:val="28"/>
          <w:szCs w:val="28"/>
          <w:lang w:val="es-ES_tradnl" w:eastAsia="es-MX"/>
        </w:rPr>
        <w:t xml:space="preserve"> </w:t>
      </w:r>
      <w:r w:rsidRPr="00D3418A">
        <w:rPr>
          <w:rFonts w:ascii="Arial" w:eastAsia="Times New Roman" w:hAnsi="Arial" w:cs="Arial"/>
          <w:bCs/>
          <w:sz w:val="28"/>
          <w:szCs w:val="28"/>
          <w:lang w:val="es-ES_tradnl" w:eastAsia="es-MX"/>
        </w:rPr>
        <w:t xml:space="preserve">las acciones intentadas por </w:t>
      </w:r>
      <w:r w:rsidR="005732BD">
        <w:rPr>
          <w:rFonts w:ascii="Arial" w:eastAsia="Times New Roman" w:hAnsi="Arial" w:cs="Arial"/>
          <w:b/>
          <w:bCs/>
          <w:sz w:val="28"/>
          <w:szCs w:val="28"/>
          <w:lang w:val="es-ES_tradnl" w:eastAsia="es-MX"/>
        </w:rPr>
        <w:t>- - - - - - - - - - - - - - - - - - - -</w:t>
      </w:r>
      <w:r w:rsidRPr="00D3418A">
        <w:rPr>
          <w:rFonts w:ascii="Arial" w:eastAsia="Times New Roman" w:hAnsi="Arial" w:cs="Arial"/>
          <w:bCs/>
          <w:sz w:val="28"/>
          <w:szCs w:val="28"/>
          <w:lang w:val="es-ES_tradnl" w:eastAsia="es-MX"/>
        </w:rPr>
        <w:t xml:space="preserve">, en contra de los </w:t>
      </w:r>
      <w:r w:rsidRPr="00D3418A">
        <w:rPr>
          <w:rFonts w:ascii="Arial" w:eastAsia="Times New Roman" w:hAnsi="Arial" w:cs="Arial"/>
          <w:b/>
          <w:sz w:val="28"/>
          <w:szCs w:val="28"/>
          <w:lang w:val="es-ES_tradnl" w:eastAsia="es-MX"/>
        </w:rPr>
        <w:t>SERVICIOS EDUCATIVOS DEL ESTADO DE SONORA</w:t>
      </w:r>
      <w:r w:rsidRPr="00D3418A">
        <w:rPr>
          <w:rFonts w:ascii="Arial" w:eastAsia="Times New Roman" w:hAnsi="Arial" w:cs="Arial"/>
          <w:bCs/>
          <w:sz w:val="28"/>
          <w:szCs w:val="28"/>
          <w:lang w:val="es-ES_tradnl" w:eastAsia="es-MX"/>
        </w:rPr>
        <w:t xml:space="preserve"> y de la </w:t>
      </w:r>
      <w:r w:rsidRPr="00D3418A">
        <w:rPr>
          <w:rFonts w:ascii="Arial" w:eastAsia="Times New Roman" w:hAnsi="Arial" w:cs="Arial"/>
          <w:b/>
          <w:sz w:val="28"/>
          <w:szCs w:val="28"/>
          <w:lang w:val="es-ES_tradnl" w:eastAsia="es-MX"/>
        </w:rPr>
        <w:t>SECRETARÍA DE EDUCACIÓN y CULTURA DEL ESTADO DE SONORA</w:t>
      </w:r>
      <w:r w:rsidRPr="00D3418A">
        <w:rPr>
          <w:rFonts w:ascii="Arial" w:eastAsia="Times New Roman" w:hAnsi="Arial" w:cs="Arial"/>
          <w:bCs/>
          <w:sz w:val="28"/>
          <w:szCs w:val="28"/>
          <w:lang w:val="es-ES_tradnl" w:eastAsia="es-MX"/>
        </w:rPr>
        <w:t xml:space="preserve">. </w:t>
      </w:r>
    </w:p>
    <w:p w14:paraId="163512E6" w14:textId="49A0296F" w:rsidR="00E86CC4" w:rsidRPr="00D3418A" w:rsidRDefault="00E86CC4" w:rsidP="00E86CC4">
      <w:pPr>
        <w:spacing w:after="200" w:line="360" w:lineRule="auto"/>
        <w:ind w:firstLine="708"/>
        <w:jc w:val="both"/>
        <w:rPr>
          <w:rFonts w:ascii="Arial" w:eastAsia="Calibri" w:hAnsi="Arial" w:cs="Arial"/>
          <w:b/>
          <w:sz w:val="28"/>
          <w:szCs w:val="28"/>
        </w:rPr>
      </w:pPr>
      <w:r>
        <w:rPr>
          <w:rFonts w:ascii="Arial" w:eastAsia="Calibri" w:hAnsi="Arial" w:cs="Arial"/>
          <w:b/>
          <w:sz w:val="28"/>
          <w:szCs w:val="28"/>
          <w:lang w:val="es-ES_tradnl"/>
        </w:rPr>
        <w:t>QUINT</w:t>
      </w:r>
      <w:r w:rsidRPr="00D3418A">
        <w:rPr>
          <w:rFonts w:ascii="Arial" w:eastAsia="Calibri" w:hAnsi="Arial" w:cs="Arial"/>
          <w:b/>
          <w:sz w:val="28"/>
          <w:szCs w:val="28"/>
          <w:lang w:val="es-ES_tradnl"/>
        </w:rPr>
        <w:t xml:space="preserve">O: </w:t>
      </w:r>
      <w:r w:rsidRPr="00D3418A">
        <w:rPr>
          <w:rFonts w:ascii="Arial" w:eastAsia="Calibri" w:hAnsi="Arial" w:cs="Arial"/>
          <w:sz w:val="28"/>
          <w:szCs w:val="28"/>
          <w:lang w:val="es-ES_tradnl"/>
        </w:rPr>
        <w:t>Se absuelve</w:t>
      </w:r>
      <w:r w:rsidRPr="00D3418A">
        <w:rPr>
          <w:rFonts w:ascii="Arial" w:eastAsia="Calibri" w:hAnsi="Arial" w:cs="Arial"/>
          <w:b/>
          <w:sz w:val="28"/>
          <w:szCs w:val="28"/>
          <w:lang w:val="es-ES_tradnl"/>
        </w:rPr>
        <w:t xml:space="preserve"> </w:t>
      </w:r>
      <w:r w:rsidRPr="00D3418A">
        <w:rPr>
          <w:rFonts w:ascii="Arial" w:eastAsia="Calibri" w:hAnsi="Arial" w:cs="Arial"/>
          <w:sz w:val="28"/>
          <w:szCs w:val="28"/>
        </w:rPr>
        <w:t xml:space="preserve">a los </w:t>
      </w:r>
      <w:r w:rsidRPr="00D3418A">
        <w:rPr>
          <w:rFonts w:ascii="Arial" w:eastAsia="Calibri" w:hAnsi="Arial" w:cs="Arial"/>
          <w:b/>
          <w:sz w:val="28"/>
          <w:szCs w:val="28"/>
          <w:lang w:val="es-ES_tradnl"/>
        </w:rPr>
        <w:t>SERVICIOS EDUCATIVOS DEL ESTADO DE SONORA</w:t>
      </w:r>
      <w:r w:rsidRPr="00D3418A">
        <w:rPr>
          <w:rFonts w:ascii="Arial" w:eastAsia="Calibri" w:hAnsi="Arial" w:cs="Arial"/>
          <w:bCs/>
          <w:sz w:val="28"/>
          <w:szCs w:val="28"/>
          <w:lang w:val="es-ES_tradnl"/>
        </w:rPr>
        <w:t xml:space="preserve"> y a la </w:t>
      </w:r>
      <w:r w:rsidRPr="00D3418A">
        <w:rPr>
          <w:rFonts w:ascii="Arial" w:eastAsia="Calibri" w:hAnsi="Arial" w:cs="Arial"/>
          <w:b/>
          <w:sz w:val="28"/>
          <w:szCs w:val="28"/>
          <w:lang w:val="es-ES_tradnl"/>
        </w:rPr>
        <w:t>SECRETARÍA DE EDUCACIÓN y CULTURA DEL ESTADO DE SONORA</w:t>
      </w:r>
      <w:r w:rsidRPr="00D3418A">
        <w:rPr>
          <w:rFonts w:ascii="Arial" w:eastAsia="Calibri" w:hAnsi="Arial" w:cs="Arial"/>
          <w:sz w:val="28"/>
          <w:szCs w:val="28"/>
        </w:rPr>
        <w:t xml:space="preserve"> a reconocer que la actora </w:t>
      </w:r>
      <w:r w:rsidR="005732BD">
        <w:rPr>
          <w:rFonts w:ascii="Arial" w:eastAsia="Calibri" w:hAnsi="Arial" w:cs="Arial"/>
          <w:b/>
          <w:bCs/>
          <w:sz w:val="28"/>
          <w:szCs w:val="28"/>
          <w:lang w:val="es-ES_tradnl"/>
        </w:rPr>
        <w:t>- - - - - - - - - - - - - - - - - - - -</w:t>
      </w:r>
      <w:r>
        <w:rPr>
          <w:rFonts w:ascii="Arial" w:eastAsia="Calibri" w:hAnsi="Arial" w:cs="Arial"/>
          <w:b/>
          <w:bCs/>
          <w:sz w:val="28"/>
          <w:szCs w:val="28"/>
          <w:lang w:val="es-ES_tradnl"/>
        </w:rPr>
        <w:t xml:space="preserve"> </w:t>
      </w:r>
      <w:r w:rsidRPr="00D3418A">
        <w:rPr>
          <w:rFonts w:ascii="Arial" w:eastAsia="Calibri" w:hAnsi="Arial" w:cs="Arial"/>
          <w:sz w:val="28"/>
          <w:szCs w:val="28"/>
        </w:rPr>
        <w:t xml:space="preserve">tiene una antigüedad de </w:t>
      </w:r>
      <w:r w:rsidRPr="00854093">
        <w:rPr>
          <w:rFonts w:ascii="Arial" w:eastAsia="Calibri" w:hAnsi="Arial" w:cs="Arial"/>
          <w:b/>
          <w:bCs/>
          <w:sz w:val="28"/>
          <w:szCs w:val="28"/>
        </w:rPr>
        <w:t>2</w:t>
      </w:r>
      <w:r>
        <w:rPr>
          <w:rFonts w:ascii="Arial" w:eastAsia="Calibri" w:hAnsi="Arial" w:cs="Arial"/>
          <w:b/>
          <w:bCs/>
          <w:sz w:val="28"/>
          <w:szCs w:val="28"/>
        </w:rPr>
        <w:t>8</w:t>
      </w:r>
      <w:r w:rsidRPr="00854093">
        <w:rPr>
          <w:rFonts w:ascii="Arial" w:eastAsia="Calibri" w:hAnsi="Arial" w:cs="Arial"/>
          <w:b/>
          <w:bCs/>
          <w:sz w:val="28"/>
          <w:szCs w:val="28"/>
        </w:rPr>
        <w:t xml:space="preserve"> </w:t>
      </w:r>
      <w:r w:rsidRPr="00D3418A">
        <w:rPr>
          <w:rFonts w:ascii="Arial" w:eastAsia="Calibri" w:hAnsi="Arial" w:cs="Arial"/>
          <w:b/>
          <w:bCs/>
          <w:sz w:val="28"/>
          <w:szCs w:val="28"/>
        </w:rPr>
        <w:t>AÑOS</w:t>
      </w:r>
      <w:r>
        <w:rPr>
          <w:rFonts w:ascii="Arial" w:eastAsia="Calibri" w:hAnsi="Arial" w:cs="Arial"/>
          <w:b/>
          <w:bCs/>
          <w:sz w:val="28"/>
          <w:szCs w:val="28"/>
        </w:rPr>
        <w:t>, UN MES, QUINCE DÍAS</w:t>
      </w:r>
      <w:r w:rsidRPr="00D3418A">
        <w:rPr>
          <w:rFonts w:ascii="Arial" w:eastAsia="Calibri" w:hAnsi="Arial" w:cs="Arial"/>
          <w:b/>
          <w:bCs/>
          <w:sz w:val="28"/>
          <w:szCs w:val="28"/>
        </w:rPr>
        <w:t xml:space="preserve">, </w:t>
      </w:r>
      <w:r w:rsidRPr="00D3418A">
        <w:rPr>
          <w:rFonts w:ascii="Arial" w:eastAsia="Calibri" w:hAnsi="Arial" w:cs="Arial"/>
          <w:sz w:val="28"/>
          <w:szCs w:val="28"/>
        </w:rPr>
        <w:t xml:space="preserve">a su servicio; por las razones expuestas en el último considerando de esta resolución. </w:t>
      </w:r>
    </w:p>
    <w:p w14:paraId="0D22B077" w14:textId="798F75EB" w:rsidR="00E86CC4" w:rsidRPr="00D3418A" w:rsidRDefault="00E86CC4" w:rsidP="00E86CC4">
      <w:pPr>
        <w:spacing w:before="100" w:beforeAutospacing="1" w:after="200" w:line="360" w:lineRule="auto"/>
        <w:ind w:firstLine="708"/>
        <w:jc w:val="both"/>
        <w:rPr>
          <w:rFonts w:ascii="Arial" w:eastAsia="Times New Roman" w:hAnsi="Arial" w:cs="Arial"/>
          <w:b/>
          <w:bCs/>
          <w:sz w:val="28"/>
          <w:szCs w:val="28"/>
          <w:lang w:val="es-ES_tradnl" w:eastAsia="es-MX"/>
        </w:rPr>
      </w:pPr>
      <w:r>
        <w:rPr>
          <w:rFonts w:ascii="Arial" w:eastAsia="Times New Roman" w:hAnsi="Arial" w:cs="Arial"/>
          <w:b/>
          <w:sz w:val="28"/>
          <w:szCs w:val="28"/>
          <w:lang w:eastAsia="es-MX"/>
        </w:rPr>
        <w:t>SEX</w:t>
      </w:r>
      <w:r w:rsidRPr="00D3418A">
        <w:rPr>
          <w:rFonts w:ascii="Arial" w:eastAsia="Times New Roman" w:hAnsi="Arial" w:cs="Arial"/>
          <w:b/>
          <w:sz w:val="28"/>
          <w:szCs w:val="28"/>
          <w:lang w:eastAsia="es-MX"/>
        </w:rPr>
        <w:t>TO:</w:t>
      </w:r>
      <w:r w:rsidRPr="00D3418A">
        <w:rPr>
          <w:rFonts w:ascii="Arial" w:eastAsia="Times New Roman" w:hAnsi="Arial" w:cs="Arial"/>
          <w:sz w:val="28"/>
          <w:szCs w:val="28"/>
          <w:lang w:eastAsia="es-MX"/>
        </w:rPr>
        <w:t xml:space="preserve"> </w:t>
      </w:r>
      <w:r w:rsidRPr="00D3418A">
        <w:rPr>
          <w:rFonts w:ascii="Arial" w:eastAsia="Times New Roman" w:hAnsi="Arial" w:cs="Arial"/>
          <w:sz w:val="28"/>
          <w:szCs w:val="28"/>
          <w:lang w:val="es-ES_tradnl" w:eastAsia="es-MX"/>
        </w:rPr>
        <w:t xml:space="preserve">Se absuelve a los </w:t>
      </w:r>
      <w:r w:rsidRPr="00D3418A">
        <w:rPr>
          <w:rFonts w:ascii="Arial" w:eastAsia="Times New Roman" w:hAnsi="Arial" w:cs="Arial"/>
          <w:b/>
          <w:bCs/>
          <w:sz w:val="28"/>
          <w:szCs w:val="28"/>
          <w:lang w:val="es-ES_tradnl" w:eastAsia="es-MX"/>
        </w:rPr>
        <w:t>SERVICIOS EDUCATIVOS DEL ESTADO DE SONORA</w:t>
      </w:r>
      <w:r w:rsidRPr="00D3418A">
        <w:rPr>
          <w:rFonts w:ascii="Arial" w:eastAsia="Times New Roman" w:hAnsi="Arial" w:cs="Arial"/>
          <w:sz w:val="28"/>
          <w:szCs w:val="28"/>
          <w:lang w:val="es-ES_tradnl" w:eastAsia="es-MX"/>
        </w:rPr>
        <w:t xml:space="preserve"> y a la </w:t>
      </w:r>
      <w:r w:rsidRPr="00D3418A">
        <w:rPr>
          <w:rFonts w:ascii="Arial" w:eastAsia="Times New Roman" w:hAnsi="Arial" w:cs="Arial"/>
          <w:b/>
          <w:bCs/>
          <w:sz w:val="28"/>
          <w:szCs w:val="28"/>
          <w:lang w:val="es-ES_tradnl" w:eastAsia="es-MX"/>
        </w:rPr>
        <w:t>SECRETARÍA DE EDUCACIÓN Y CULTURA DEL ESTADO DE SONORA</w:t>
      </w:r>
      <w:r w:rsidRPr="00D3418A">
        <w:rPr>
          <w:rFonts w:ascii="Arial" w:eastAsia="Times New Roman" w:hAnsi="Arial" w:cs="Arial"/>
          <w:sz w:val="28"/>
          <w:szCs w:val="28"/>
          <w:lang w:val="es-ES_tradnl" w:eastAsia="es-MX"/>
        </w:rPr>
        <w:t>, de pagar a la actora</w:t>
      </w:r>
      <w:r w:rsidRPr="00D3418A">
        <w:rPr>
          <w:rFonts w:ascii="Arial" w:eastAsia="Times New Roman" w:hAnsi="Arial" w:cs="Arial"/>
          <w:b/>
          <w:bCs/>
          <w:sz w:val="28"/>
          <w:szCs w:val="28"/>
          <w:lang w:val="es-ES_tradnl" w:eastAsia="es-MX"/>
        </w:rPr>
        <w:t xml:space="preserve"> </w:t>
      </w:r>
      <w:r w:rsidR="005732BD">
        <w:rPr>
          <w:rFonts w:ascii="Arial" w:eastAsia="Times New Roman" w:hAnsi="Arial" w:cs="Arial"/>
          <w:b/>
          <w:bCs/>
          <w:sz w:val="28"/>
          <w:szCs w:val="28"/>
          <w:lang w:val="es-ES_tradnl" w:eastAsia="es-MX"/>
        </w:rPr>
        <w:t>- - - - - - - - - - - - - - - - - - - -</w:t>
      </w:r>
      <w:r w:rsidRPr="00D3418A">
        <w:rPr>
          <w:rFonts w:ascii="Arial" w:eastAsia="Times New Roman" w:hAnsi="Arial" w:cs="Arial"/>
          <w:bCs/>
          <w:sz w:val="28"/>
          <w:szCs w:val="28"/>
          <w:lang w:val="es-ES_tradnl" w:eastAsia="es-MX"/>
        </w:rPr>
        <w:t xml:space="preserve">, la cantidad de </w:t>
      </w:r>
      <w:r w:rsidRPr="00D3418A">
        <w:rPr>
          <w:rFonts w:ascii="Arial" w:eastAsia="Times New Roman" w:hAnsi="Arial" w:cs="Arial"/>
          <w:b/>
          <w:bCs/>
          <w:sz w:val="28"/>
          <w:szCs w:val="28"/>
          <w:lang w:eastAsia="es-MX"/>
        </w:rPr>
        <w:t>$</w:t>
      </w:r>
      <w:r w:rsidR="00297B6D">
        <w:rPr>
          <w:rFonts w:ascii="Arial" w:eastAsia="Times New Roman" w:hAnsi="Arial" w:cs="Arial"/>
          <w:b/>
          <w:bCs/>
          <w:sz w:val="28"/>
          <w:szCs w:val="28"/>
          <w:lang w:eastAsia="es-MX"/>
        </w:rPr>
        <w:t>59,377.92</w:t>
      </w:r>
      <w:r w:rsidRPr="00D3418A">
        <w:rPr>
          <w:rFonts w:ascii="Arial" w:eastAsia="Times New Roman" w:hAnsi="Arial" w:cs="Arial"/>
          <w:b/>
          <w:bCs/>
          <w:sz w:val="28"/>
          <w:szCs w:val="28"/>
          <w:lang w:eastAsia="es-MX"/>
        </w:rPr>
        <w:t xml:space="preserve"> (</w:t>
      </w:r>
      <w:r w:rsidRPr="00E225A4">
        <w:rPr>
          <w:rFonts w:ascii="Arial" w:eastAsia="Times New Roman" w:hAnsi="Arial" w:cs="Arial"/>
          <w:sz w:val="28"/>
          <w:szCs w:val="28"/>
          <w:lang w:eastAsia="es-MX"/>
        </w:rPr>
        <w:t xml:space="preserve">Son: </w:t>
      </w:r>
      <w:r w:rsidR="00297B6D">
        <w:rPr>
          <w:rFonts w:ascii="Arial" w:eastAsia="Times New Roman" w:hAnsi="Arial" w:cs="Arial"/>
          <w:sz w:val="28"/>
          <w:szCs w:val="28"/>
          <w:lang w:eastAsia="es-MX"/>
        </w:rPr>
        <w:t>Cincuenta y Nueve Mil Trescientos Setenta y Siete P</w:t>
      </w:r>
      <w:r w:rsidRPr="00E225A4">
        <w:rPr>
          <w:rFonts w:ascii="Arial" w:eastAsia="Times New Roman" w:hAnsi="Arial" w:cs="Arial"/>
          <w:sz w:val="28"/>
          <w:szCs w:val="28"/>
          <w:lang w:eastAsia="es-MX"/>
        </w:rPr>
        <w:t xml:space="preserve">esos </w:t>
      </w:r>
      <w:r w:rsidR="00297B6D">
        <w:rPr>
          <w:rFonts w:ascii="Arial" w:eastAsia="Times New Roman" w:hAnsi="Arial" w:cs="Arial"/>
          <w:sz w:val="28"/>
          <w:szCs w:val="28"/>
          <w:lang w:eastAsia="es-MX"/>
        </w:rPr>
        <w:t>92</w:t>
      </w:r>
      <w:r w:rsidRPr="00D3418A">
        <w:rPr>
          <w:rFonts w:ascii="Arial" w:eastAsia="Times New Roman" w:hAnsi="Arial" w:cs="Arial"/>
          <w:sz w:val="28"/>
          <w:szCs w:val="28"/>
          <w:lang w:eastAsia="es-MX"/>
        </w:rPr>
        <w:t>/100 Moneda Nacional),</w:t>
      </w:r>
      <w:r w:rsidRPr="00D3418A">
        <w:rPr>
          <w:rFonts w:ascii="Arial" w:eastAsia="Times New Roman" w:hAnsi="Arial" w:cs="Arial"/>
          <w:bCs/>
          <w:sz w:val="28"/>
          <w:szCs w:val="28"/>
          <w:lang w:val="es-ES_tradnl" w:eastAsia="es-MX"/>
        </w:rPr>
        <w:t xml:space="preserve"> por concepto de PRIMA DE ANTIGÜEDAD, establecida en el artículo 162  de la Ley Federal del Trabajo, por los años de servicios prestados, por las consideraciones de hecho y de derecho establecidos en el último Considerando</w:t>
      </w:r>
      <w:r w:rsidR="00297B6D">
        <w:rPr>
          <w:rFonts w:ascii="Arial" w:eastAsia="Times New Roman" w:hAnsi="Arial" w:cs="Arial"/>
          <w:bCs/>
          <w:sz w:val="28"/>
          <w:szCs w:val="28"/>
          <w:lang w:val="es-ES_tradnl" w:eastAsia="es-MX"/>
        </w:rPr>
        <w:t>.</w:t>
      </w:r>
    </w:p>
    <w:p w14:paraId="06D86D79" w14:textId="77777777" w:rsidR="00E86CC4" w:rsidRPr="001333EE" w:rsidRDefault="00E86CC4" w:rsidP="00E86CC4">
      <w:pPr>
        <w:spacing w:before="100" w:beforeAutospacing="1" w:after="200" w:afterAutospacing="1" w:line="360" w:lineRule="auto"/>
        <w:ind w:firstLine="708"/>
        <w:jc w:val="both"/>
        <w:rPr>
          <w:rFonts w:ascii="Arial" w:eastAsia="Times New Roman" w:hAnsi="Arial" w:cs="Arial"/>
          <w:b/>
          <w:bCs/>
          <w:sz w:val="28"/>
          <w:szCs w:val="28"/>
          <w:lang w:val="es-ES_tradnl" w:eastAsia="es-MX"/>
        </w:rPr>
      </w:pPr>
      <w:r w:rsidRPr="00D3418A">
        <w:rPr>
          <w:rFonts w:ascii="Arial" w:eastAsia="Times New Roman" w:hAnsi="Arial" w:cs="Arial"/>
          <w:b/>
          <w:bCs/>
          <w:sz w:val="28"/>
          <w:szCs w:val="28"/>
          <w:lang w:val="es-ES_tradnl" w:eastAsia="es-MX"/>
        </w:rPr>
        <w:t>S</w:t>
      </w:r>
      <w:r>
        <w:rPr>
          <w:rFonts w:ascii="Arial" w:eastAsia="Times New Roman" w:hAnsi="Arial" w:cs="Arial"/>
          <w:b/>
          <w:bCs/>
          <w:sz w:val="28"/>
          <w:szCs w:val="28"/>
          <w:lang w:val="es-ES_tradnl" w:eastAsia="es-MX"/>
        </w:rPr>
        <w:t>ÉPTIM</w:t>
      </w:r>
      <w:r w:rsidRPr="00D3418A">
        <w:rPr>
          <w:rFonts w:ascii="Arial" w:eastAsia="Times New Roman" w:hAnsi="Arial" w:cs="Arial"/>
          <w:b/>
          <w:bCs/>
          <w:sz w:val="28"/>
          <w:szCs w:val="28"/>
          <w:lang w:val="es-ES_tradnl" w:eastAsia="es-MX"/>
        </w:rPr>
        <w:t>O:</w:t>
      </w:r>
      <w:r w:rsidRPr="00D3418A">
        <w:rPr>
          <w:rFonts w:ascii="Arial" w:eastAsia="Times New Roman" w:hAnsi="Arial" w:cs="Arial"/>
          <w:sz w:val="28"/>
          <w:szCs w:val="28"/>
          <w:lang w:val="es-ES_tradnl" w:eastAsia="es-MX"/>
        </w:rPr>
        <w:t xml:space="preserve"> </w:t>
      </w:r>
      <w:r w:rsidRPr="00D3418A">
        <w:rPr>
          <w:rFonts w:ascii="Arial" w:eastAsia="Times New Roman" w:hAnsi="Arial" w:cs="Arial"/>
          <w:b/>
          <w:bCs/>
          <w:sz w:val="28"/>
          <w:szCs w:val="28"/>
          <w:lang w:eastAsia="es-MX"/>
        </w:rPr>
        <w:t xml:space="preserve">NOTIFÍQUESE PERSONALMENTE </w:t>
      </w:r>
      <w:r w:rsidRPr="00D3418A">
        <w:rPr>
          <w:rFonts w:ascii="Arial" w:eastAsia="Times New Roman" w:hAnsi="Arial" w:cs="Arial"/>
          <w:sz w:val="28"/>
          <w:szCs w:val="28"/>
          <w:lang w:eastAsia="es-MX"/>
        </w:rPr>
        <w:t>la presente para todos los efectos legales, de conformidad con el artículo 125 de la Ley del Servicio Civil para el Estado de Sonora y en su oportunidad, archívese este asunto como total y definitivamente concluido.</w:t>
      </w:r>
    </w:p>
    <w:p w14:paraId="37EC5CD3" w14:textId="77777777" w:rsidR="00E86CC4" w:rsidRPr="00D3418A" w:rsidRDefault="00E86CC4" w:rsidP="00E86CC4">
      <w:pPr>
        <w:spacing w:before="100" w:beforeAutospacing="1" w:after="200" w:afterAutospacing="1" w:line="360" w:lineRule="auto"/>
        <w:ind w:firstLine="708"/>
        <w:jc w:val="both"/>
        <w:rPr>
          <w:rFonts w:ascii="Arial" w:eastAsia="Times New Roman" w:hAnsi="Arial" w:cs="Arial"/>
          <w:sz w:val="28"/>
          <w:szCs w:val="28"/>
          <w:lang w:eastAsia="es-MX"/>
        </w:rPr>
      </w:pPr>
      <w:r w:rsidRPr="00D3418A">
        <w:rPr>
          <w:rFonts w:ascii="Arial" w:eastAsia="Times New Roman" w:hAnsi="Arial" w:cs="Arial"/>
          <w:b/>
          <w:bCs/>
          <w:sz w:val="28"/>
          <w:szCs w:val="28"/>
          <w:lang w:eastAsia="es-MX"/>
        </w:rPr>
        <w:t>A S Í</w:t>
      </w:r>
      <w:r w:rsidRPr="00D3418A">
        <w:rPr>
          <w:rFonts w:ascii="Arial" w:eastAsia="Times New Roman"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w:t>
      </w:r>
      <w:r>
        <w:rPr>
          <w:rFonts w:ascii="Arial" w:eastAsia="Times New Roman" w:hAnsi="Arial" w:cs="Arial"/>
          <w:sz w:val="28"/>
          <w:szCs w:val="28"/>
          <w:lang w:eastAsia="es-MX"/>
        </w:rPr>
        <w:t>Daniel Rodarte Ramírez</w:t>
      </w:r>
      <w:r w:rsidRPr="00D3418A">
        <w:rPr>
          <w:rFonts w:ascii="Arial" w:eastAsia="Times New Roman" w:hAnsi="Arial" w:cs="Arial"/>
          <w:sz w:val="28"/>
          <w:szCs w:val="28"/>
          <w:lang w:eastAsia="es-MX"/>
        </w:rPr>
        <w:t xml:space="preserve">, Blanca Sobeida Viera Barajas y Guadalupe María Mendívil Corral, </w:t>
      </w:r>
      <w:r w:rsidRPr="00D3418A">
        <w:rPr>
          <w:rFonts w:ascii="Arial" w:eastAsia="Times New Roman" w:hAnsi="Arial" w:cs="Arial"/>
          <w:sz w:val="28"/>
          <w:szCs w:val="28"/>
          <w:lang w:val="es-ES_tradnl" w:eastAsia="es-MX"/>
        </w:rPr>
        <w:t>siendo ponente el tercero en orden de los nombrados</w:t>
      </w:r>
      <w:r w:rsidRPr="00D3418A">
        <w:rPr>
          <w:rFonts w:ascii="Arial" w:eastAsia="Times New Roman" w:hAnsi="Arial" w:cs="Arial"/>
          <w:sz w:val="28"/>
          <w:szCs w:val="28"/>
          <w:lang w:eastAsia="es-MX"/>
        </w:rPr>
        <w:t xml:space="preserve">, quienes firman con </w:t>
      </w:r>
      <w:r>
        <w:rPr>
          <w:rFonts w:ascii="Arial" w:eastAsia="Times New Roman" w:hAnsi="Arial" w:cs="Arial"/>
          <w:sz w:val="28"/>
          <w:szCs w:val="28"/>
          <w:lang w:eastAsia="es-MX"/>
        </w:rPr>
        <w:t xml:space="preserve">el </w:t>
      </w:r>
      <w:r w:rsidRPr="00D3418A">
        <w:rPr>
          <w:rFonts w:ascii="Arial" w:eastAsia="Times New Roman" w:hAnsi="Arial" w:cs="Arial"/>
          <w:sz w:val="28"/>
          <w:szCs w:val="28"/>
          <w:lang w:eastAsia="es-MX"/>
        </w:rPr>
        <w:t xml:space="preserve">Secretario General de Acuerdos, Luis </w:t>
      </w:r>
      <w:r>
        <w:rPr>
          <w:rFonts w:ascii="Arial" w:eastAsia="Times New Roman" w:hAnsi="Arial" w:cs="Arial"/>
          <w:sz w:val="28"/>
          <w:szCs w:val="28"/>
          <w:lang w:eastAsia="es-MX"/>
        </w:rPr>
        <w:t>Arsenio Duarte Salido</w:t>
      </w:r>
      <w:r w:rsidRPr="00D3418A">
        <w:rPr>
          <w:rFonts w:ascii="Arial" w:eastAsia="Times New Roman" w:hAnsi="Arial" w:cs="Arial"/>
          <w:sz w:val="28"/>
          <w:szCs w:val="28"/>
          <w:lang w:eastAsia="es-MX"/>
        </w:rPr>
        <w:t xml:space="preserve">, que autoriza y da fe.- DOY FE.- </w:t>
      </w:r>
    </w:p>
    <w:p w14:paraId="01B1E864" w14:textId="77777777" w:rsidR="00E86CC4" w:rsidRPr="00D3418A" w:rsidRDefault="00E86CC4" w:rsidP="00E86CC4">
      <w:pPr>
        <w:spacing w:before="100" w:beforeAutospacing="1" w:after="200" w:line="360" w:lineRule="auto"/>
        <w:ind w:firstLine="708"/>
        <w:jc w:val="both"/>
        <w:rPr>
          <w:rFonts w:ascii="Arial" w:eastAsia="Times New Roman" w:hAnsi="Arial" w:cs="Arial"/>
          <w:color w:val="000000"/>
          <w:sz w:val="28"/>
          <w:szCs w:val="28"/>
          <w:lang w:eastAsia="es-MX"/>
        </w:rPr>
      </w:pPr>
    </w:p>
    <w:p w14:paraId="212D00B9" w14:textId="77777777" w:rsidR="00E86CC4" w:rsidRPr="00D3418A" w:rsidRDefault="00E86CC4" w:rsidP="00E86CC4">
      <w:pPr>
        <w:spacing w:after="0" w:line="240" w:lineRule="auto"/>
        <w:jc w:val="center"/>
        <w:rPr>
          <w:rFonts w:ascii="Arial" w:eastAsia="Times New Roman" w:hAnsi="Arial" w:cs="Arial"/>
          <w:sz w:val="28"/>
          <w:szCs w:val="28"/>
        </w:rPr>
      </w:pPr>
    </w:p>
    <w:p w14:paraId="56817C1F"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lastRenderedPageBreak/>
        <w:t>MTRO. JOSÉ SANTIAGO ENCINAS VELARDE.</w:t>
      </w:r>
    </w:p>
    <w:p w14:paraId="4083839C"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MAGISTRADO PRESIDENTE.</w:t>
      </w:r>
    </w:p>
    <w:p w14:paraId="105CC30E" w14:textId="77777777" w:rsidR="00E86CC4" w:rsidRPr="00D3418A" w:rsidRDefault="00E86CC4" w:rsidP="00E86CC4">
      <w:pPr>
        <w:spacing w:after="0" w:line="240" w:lineRule="auto"/>
        <w:jc w:val="center"/>
        <w:rPr>
          <w:rFonts w:ascii="Arial" w:eastAsia="Times New Roman" w:hAnsi="Arial" w:cs="Arial"/>
          <w:sz w:val="28"/>
          <w:szCs w:val="28"/>
        </w:rPr>
      </w:pPr>
    </w:p>
    <w:p w14:paraId="51B39939" w14:textId="77777777" w:rsidR="00E86CC4" w:rsidRPr="00D3418A" w:rsidRDefault="00E86CC4" w:rsidP="00E86CC4">
      <w:pPr>
        <w:spacing w:after="0" w:line="240" w:lineRule="auto"/>
        <w:jc w:val="center"/>
        <w:rPr>
          <w:rFonts w:ascii="Arial" w:eastAsia="Times New Roman" w:hAnsi="Arial" w:cs="Arial"/>
          <w:sz w:val="28"/>
          <w:szCs w:val="28"/>
        </w:rPr>
      </w:pPr>
    </w:p>
    <w:p w14:paraId="7209EED4" w14:textId="77777777" w:rsidR="00E86CC4" w:rsidRPr="00D3418A" w:rsidRDefault="00E86CC4" w:rsidP="00E86CC4">
      <w:pPr>
        <w:spacing w:after="0" w:line="240" w:lineRule="auto"/>
        <w:jc w:val="center"/>
        <w:rPr>
          <w:rFonts w:ascii="Arial" w:eastAsia="Times New Roman" w:hAnsi="Arial" w:cs="Arial"/>
          <w:sz w:val="28"/>
          <w:szCs w:val="28"/>
        </w:rPr>
      </w:pPr>
    </w:p>
    <w:p w14:paraId="021C3407" w14:textId="77777777" w:rsidR="00E86CC4" w:rsidRPr="00D3418A" w:rsidRDefault="00E86CC4" w:rsidP="00E86CC4">
      <w:pPr>
        <w:spacing w:after="0" w:line="240" w:lineRule="auto"/>
        <w:jc w:val="center"/>
        <w:rPr>
          <w:rFonts w:ascii="Arial" w:eastAsia="Times New Roman" w:hAnsi="Arial" w:cs="Arial"/>
          <w:sz w:val="28"/>
          <w:szCs w:val="28"/>
        </w:rPr>
      </w:pPr>
    </w:p>
    <w:p w14:paraId="0F04B182" w14:textId="77777777" w:rsidR="00E86CC4" w:rsidRPr="00D3418A" w:rsidRDefault="00E86CC4" w:rsidP="00E86CC4">
      <w:pPr>
        <w:spacing w:after="0" w:line="240" w:lineRule="auto"/>
        <w:jc w:val="center"/>
        <w:rPr>
          <w:rFonts w:ascii="Arial" w:eastAsia="Times New Roman" w:hAnsi="Arial" w:cs="Arial"/>
          <w:sz w:val="28"/>
          <w:szCs w:val="28"/>
        </w:rPr>
      </w:pPr>
    </w:p>
    <w:p w14:paraId="421A8E36"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MTRO. </w:t>
      </w:r>
      <w:r w:rsidRPr="00D3418A">
        <w:rPr>
          <w:rFonts w:ascii="Arial" w:eastAsia="Times New Roman" w:hAnsi="Arial" w:cs="Arial"/>
          <w:sz w:val="28"/>
          <w:szCs w:val="28"/>
          <w:lang w:eastAsia="es-MX"/>
        </w:rPr>
        <w:t>RENATO ALBERTO GIRÓN LOYA</w:t>
      </w:r>
      <w:r w:rsidRPr="00D3418A">
        <w:rPr>
          <w:rFonts w:ascii="Arial" w:eastAsia="Times New Roman" w:hAnsi="Arial" w:cs="Arial"/>
          <w:sz w:val="28"/>
          <w:szCs w:val="28"/>
        </w:rPr>
        <w:t>.</w:t>
      </w:r>
    </w:p>
    <w:p w14:paraId="0FCE9120"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MAGISTRADO SEGUNDO INSTRUCTOR.</w:t>
      </w:r>
    </w:p>
    <w:p w14:paraId="02A2347F" w14:textId="77777777" w:rsidR="00E86CC4" w:rsidRPr="00D3418A" w:rsidRDefault="00E86CC4" w:rsidP="00E86CC4">
      <w:pPr>
        <w:spacing w:after="0" w:line="240" w:lineRule="auto"/>
        <w:jc w:val="center"/>
        <w:rPr>
          <w:rFonts w:ascii="Arial" w:eastAsia="Times New Roman" w:hAnsi="Arial" w:cs="Arial"/>
          <w:sz w:val="28"/>
          <w:szCs w:val="28"/>
        </w:rPr>
      </w:pPr>
    </w:p>
    <w:p w14:paraId="23C4A4A2" w14:textId="77777777" w:rsidR="00E86CC4" w:rsidRPr="00D3418A" w:rsidRDefault="00E86CC4" w:rsidP="00E86CC4">
      <w:pPr>
        <w:spacing w:after="0" w:line="240" w:lineRule="auto"/>
        <w:jc w:val="center"/>
        <w:rPr>
          <w:rFonts w:ascii="Arial" w:eastAsia="Times New Roman" w:hAnsi="Arial" w:cs="Arial"/>
          <w:sz w:val="28"/>
          <w:szCs w:val="28"/>
        </w:rPr>
      </w:pPr>
    </w:p>
    <w:p w14:paraId="49ECB30B" w14:textId="77777777" w:rsidR="00E86CC4" w:rsidRPr="00D3418A" w:rsidRDefault="00E86CC4" w:rsidP="00E86CC4">
      <w:pPr>
        <w:spacing w:after="0" w:line="240" w:lineRule="auto"/>
        <w:jc w:val="center"/>
        <w:rPr>
          <w:rFonts w:ascii="Arial" w:eastAsia="Times New Roman" w:hAnsi="Arial" w:cs="Arial"/>
          <w:sz w:val="28"/>
          <w:szCs w:val="28"/>
        </w:rPr>
      </w:pPr>
    </w:p>
    <w:p w14:paraId="189D95D3" w14:textId="77777777" w:rsidR="00E86CC4" w:rsidRDefault="00E86CC4" w:rsidP="00E86CC4">
      <w:pPr>
        <w:spacing w:after="0" w:line="240" w:lineRule="auto"/>
        <w:jc w:val="center"/>
        <w:rPr>
          <w:rFonts w:ascii="Arial" w:eastAsia="Times New Roman" w:hAnsi="Arial" w:cs="Arial"/>
          <w:sz w:val="28"/>
          <w:szCs w:val="28"/>
        </w:rPr>
      </w:pPr>
    </w:p>
    <w:p w14:paraId="7089778C" w14:textId="77777777" w:rsidR="00E86CC4" w:rsidRDefault="00E86CC4" w:rsidP="00E86CC4">
      <w:pPr>
        <w:spacing w:after="0" w:line="240" w:lineRule="auto"/>
        <w:jc w:val="center"/>
        <w:rPr>
          <w:rFonts w:ascii="Arial" w:eastAsia="Times New Roman" w:hAnsi="Arial" w:cs="Arial"/>
          <w:sz w:val="28"/>
          <w:szCs w:val="28"/>
        </w:rPr>
      </w:pPr>
    </w:p>
    <w:p w14:paraId="64BC2307" w14:textId="77777777" w:rsidR="00E86CC4" w:rsidRPr="00D3418A" w:rsidRDefault="00E86CC4" w:rsidP="00E86CC4">
      <w:pPr>
        <w:spacing w:after="0" w:line="240" w:lineRule="auto"/>
        <w:jc w:val="center"/>
        <w:rPr>
          <w:rFonts w:ascii="Arial" w:eastAsia="Times New Roman" w:hAnsi="Arial" w:cs="Arial"/>
          <w:sz w:val="28"/>
          <w:szCs w:val="28"/>
        </w:rPr>
      </w:pPr>
    </w:p>
    <w:p w14:paraId="2098B669" w14:textId="77777777" w:rsidR="00E86CC4" w:rsidRPr="00D3418A" w:rsidRDefault="00E86CC4" w:rsidP="00E86CC4">
      <w:pPr>
        <w:spacing w:after="0" w:line="240" w:lineRule="auto"/>
        <w:jc w:val="center"/>
        <w:rPr>
          <w:rFonts w:ascii="Arial" w:eastAsia="Times New Roman" w:hAnsi="Arial" w:cs="Arial"/>
          <w:sz w:val="28"/>
          <w:szCs w:val="28"/>
        </w:rPr>
      </w:pPr>
    </w:p>
    <w:p w14:paraId="1D9A9F15" w14:textId="77777777" w:rsidR="00E86CC4" w:rsidRPr="00D3418A" w:rsidRDefault="00E86CC4" w:rsidP="00E86CC4">
      <w:pPr>
        <w:spacing w:after="0" w:line="240" w:lineRule="auto"/>
        <w:jc w:val="center"/>
        <w:rPr>
          <w:rFonts w:ascii="Arial" w:eastAsia="Times New Roman" w:hAnsi="Arial" w:cs="Arial"/>
          <w:sz w:val="28"/>
          <w:szCs w:val="28"/>
        </w:rPr>
      </w:pPr>
      <w:r>
        <w:rPr>
          <w:rFonts w:ascii="Arial" w:eastAsia="Times New Roman" w:hAnsi="Arial" w:cs="Arial"/>
          <w:sz w:val="28"/>
          <w:szCs w:val="28"/>
        </w:rPr>
        <w:t>DR. DANIEL RODARTE RAMÍREZ</w:t>
      </w:r>
      <w:r w:rsidRPr="00D3418A">
        <w:rPr>
          <w:rFonts w:ascii="Arial" w:eastAsia="Times New Roman" w:hAnsi="Arial" w:cs="Arial"/>
          <w:sz w:val="28"/>
          <w:szCs w:val="28"/>
        </w:rPr>
        <w:t>.</w:t>
      </w:r>
    </w:p>
    <w:p w14:paraId="4FD5A04D"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MAGISTRADO TERCERO INSTRUCTOR.</w:t>
      </w:r>
    </w:p>
    <w:p w14:paraId="5173823D"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 </w:t>
      </w:r>
    </w:p>
    <w:p w14:paraId="575836F3" w14:textId="77777777" w:rsidR="00E86CC4" w:rsidRPr="00D3418A" w:rsidRDefault="00E86CC4" w:rsidP="00E86CC4">
      <w:pPr>
        <w:spacing w:after="0" w:line="240" w:lineRule="auto"/>
        <w:jc w:val="center"/>
        <w:rPr>
          <w:rFonts w:ascii="Arial" w:eastAsia="Times New Roman" w:hAnsi="Arial" w:cs="Arial"/>
          <w:sz w:val="28"/>
          <w:szCs w:val="28"/>
        </w:rPr>
      </w:pPr>
    </w:p>
    <w:p w14:paraId="6E40EB7B" w14:textId="77777777" w:rsidR="00E86CC4" w:rsidRPr="00D3418A" w:rsidRDefault="00E86CC4" w:rsidP="00E86CC4">
      <w:pPr>
        <w:spacing w:after="0" w:line="240" w:lineRule="auto"/>
        <w:jc w:val="center"/>
        <w:rPr>
          <w:rFonts w:ascii="Arial" w:eastAsia="Times New Roman" w:hAnsi="Arial" w:cs="Arial"/>
          <w:sz w:val="28"/>
          <w:szCs w:val="28"/>
        </w:rPr>
      </w:pPr>
    </w:p>
    <w:p w14:paraId="4B96BA67" w14:textId="77777777" w:rsidR="00E86CC4" w:rsidRPr="00D3418A" w:rsidRDefault="00E86CC4" w:rsidP="00E86CC4">
      <w:pPr>
        <w:spacing w:after="0" w:line="240" w:lineRule="auto"/>
        <w:jc w:val="center"/>
        <w:rPr>
          <w:rFonts w:ascii="Arial" w:eastAsia="Times New Roman" w:hAnsi="Arial" w:cs="Arial"/>
          <w:sz w:val="28"/>
          <w:szCs w:val="28"/>
        </w:rPr>
      </w:pPr>
    </w:p>
    <w:p w14:paraId="7079F0D5" w14:textId="77777777" w:rsidR="00E86CC4" w:rsidRPr="00D3418A" w:rsidRDefault="00E86CC4" w:rsidP="00E86CC4">
      <w:pPr>
        <w:spacing w:after="0" w:line="240" w:lineRule="auto"/>
        <w:jc w:val="center"/>
        <w:rPr>
          <w:rFonts w:ascii="Arial" w:eastAsia="Times New Roman" w:hAnsi="Arial" w:cs="Arial"/>
          <w:sz w:val="28"/>
          <w:szCs w:val="28"/>
        </w:rPr>
      </w:pPr>
    </w:p>
    <w:p w14:paraId="11191F68"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MTRA.  </w:t>
      </w:r>
      <w:r w:rsidRPr="00D3418A">
        <w:rPr>
          <w:rFonts w:ascii="Arial" w:eastAsia="Times New Roman" w:hAnsi="Arial" w:cs="Arial"/>
          <w:sz w:val="28"/>
          <w:szCs w:val="28"/>
          <w:lang w:eastAsia="es-MX"/>
        </w:rPr>
        <w:t xml:space="preserve">BLANCA SOBEIDA VIERA BARAJAS </w:t>
      </w:r>
    </w:p>
    <w:p w14:paraId="0BD68E5C"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MAGISTRADA CUARTA INSTRUCTORA.</w:t>
      </w:r>
    </w:p>
    <w:p w14:paraId="41200E07" w14:textId="77777777" w:rsidR="00E86CC4" w:rsidRPr="00D3418A" w:rsidRDefault="00E86CC4" w:rsidP="00E86CC4">
      <w:pPr>
        <w:spacing w:after="0" w:line="240" w:lineRule="auto"/>
        <w:jc w:val="center"/>
        <w:rPr>
          <w:rFonts w:ascii="Arial" w:eastAsia="Times New Roman" w:hAnsi="Arial" w:cs="Arial"/>
          <w:sz w:val="28"/>
          <w:szCs w:val="28"/>
        </w:rPr>
      </w:pPr>
    </w:p>
    <w:p w14:paraId="05C6FBA3" w14:textId="77777777" w:rsidR="00E86CC4" w:rsidRPr="00D3418A" w:rsidRDefault="00E86CC4" w:rsidP="00E86CC4">
      <w:pPr>
        <w:spacing w:after="0" w:line="240" w:lineRule="auto"/>
        <w:jc w:val="center"/>
        <w:rPr>
          <w:rFonts w:ascii="Arial" w:eastAsia="Times New Roman" w:hAnsi="Arial" w:cs="Arial"/>
          <w:sz w:val="28"/>
          <w:szCs w:val="28"/>
        </w:rPr>
      </w:pPr>
    </w:p>
    <w:p w14:paraId="3DB04E91" w14:textId="77777777" w:rsidR="00E86CC4" w:rsidRPr="00D3418A" w:rsidRDefault="00E86CC4" w:rsidP="00E86CC4">
      <w:pPr>
        <w:spacing w:after="0" w:line="240" w:lineRule="auto"/>
        <w:jc w:val="center"/>
        <w:rPr>
          <w:rFonts w:ascii="Arial" w:eastAsia="Times New Roman" w:hAnsi="Arial" w:cs="Arial"/>
          <w:sz w:val="28"/>
          <w:szCs w:val="28"/>
        </w:rPr>
      </w:pPr>
    </w:p>
    <w:p w14:paraId="2FC2ECEA" w14:textId="77777777" w:rsidR="00E86CC4" w:rsidRPr="00D3418A" w:rsidRDefault="00E86CC4" w:rsidP="00E86CC4">
      <w:pPr>
        <w:spacing w:after="0" w:line="240" w:lineRule="auto"/>
        <w:jc w:val="center"/>
        <w:rPr>
          <w:rFonts w:ascii="Arial" w:eastAsia="Times New Roman" w:hAnsi="Arial" w:cs="Arial"/>
          <w:sz w:val="28"/>
          <w:szCs w:val="28"/>
        </w:rPr>
      </w:pPr>
    </w:p>
    <w:p w14:paraId="6407977C"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LIC. </w:t>
      </w:r>
      <w:r w:rsidRPr="00D3418A">
        <w:rPr>
          <w:rFonts w:ascii="Arial" w:eastAsia="Times New Roman" w:hAnsi="Arial" w:cs="Arial"/>
          <w:sz w:val="28"/>
          <w:szCs w:val="28"/>
          <w:lang w:eastAsia="es-MX"/>
        </w:rPr>
        <w:t>GUADALUPE MARÍA MENDÍVIL CORRAL</w:t>
      </w:r>
      <w:r w:rsidRPr="00D3418A">
        <w:rPr>
          <w:rFonts w:ascii="Arial" w:eastAsia="Times New Roman" w:hAnsi="Arial" w:cs="Arial"/>
          <w:sz w:val="28"/>
          <w:szCs w:val="28"/>
        </w:rPr>
        <w:t>.</w:t>
      </w:r>
    </w:p>
    <w:p w14:paraId="124B5F05"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MAGISTRADA QUINTA INSTRUCTORA.</w:t>
      </w:r>
    </w:p>
    <w:p w14:paraId="7088F6AA" w14:textId="77777777" w:rsidR="00E86CC4" w:rsidRPr="00D3418A" w:rsidRDefault="00E86CC4" w:rsidP="00E86CC4">
      <w:pPr>
        <w:spacing w:after="0" w:line="240" w:lineRule="auto"/>
        <w:jc w:val="center"/>
        <w:rPr>
          <w:rFonts w:ascii="Arial" w:eastAsia="Times New Roman" w:hAnsi="Arial" w:cs="Arial"/>
          <w:sz w:val="28"/>
          <w:szCs w:val="28"/>
        </w:rPr>
      </w:pPr>
    </w:p>
    <w:p w14:paraId="516BCC45" w14:textId="77777777" w:rsidR="00E86CC4" w:rsidRPr="00D3418A" w:rsidRDefault="00E86CC4" w:rsidP="00E86CC4">
      <w:pPr>
        <w:spacing w:after="0" w:line="240" w:lineRule="auto"/>
        <w:jc w:val="center"/>
        <w:rPr>
          <w:rFonts w:ascii="Arial" w:eastAsia="Times New Roman" w:hAnsi="Arial" w:cs="Arial"/>
          <w:sz w:val="28"/>
          <w:szCs w:val="28"/>
        </w:rPr>
      </w:pPr>
    </w:p>
    <w:p w14:paraId="2F885E4A" w14:textId="77777777" w:rsidR="00E86CC4" w:rsidRPr="00D3418A" w:rsidRDefault="00E86CC4" w:rsidP="00E86CC4">
      <w:pPr>
        <w:spacing w:after="0" w:line="240" w:lineRule="auto"/>
        <w:jc w:val="center"/>
        <w:rPr>
          <w:rFonts w:ascii="Arial" w:eastAsia="Times New Roman" w:hAnsi="Arial" w:cs="Arial"/>
          <w:sz w:val="28"/>
          <w:szCs w:val="28"/>
        </w:rPr>
      </w:pPr>
    </w:p>
    <w:p w14:paraId="1D9613F4" w14:textId="77777777" w:rsidR="00E86CC4" w:rsidRPr="00D3418A" w:rsidRDefault="00E86CC4" w:rsidP="00E86CC4">
      <w:pPr>
        <w:spacing w:after="0" w:line="240" w:lineRule="auto"/>
        <w:jc w:val="center"/>
        <w:rPr>
          <w:rFonts w:ascii="Arial" w:eastAsia="Times New Roman" w:hAnsi="Arial" w:cs="Arial"/>
          <w:sz w:val="28"/>
          <w:szCs w:val="28"/>
        </w:rPr>
      </w:pPr>
    </w:p>
    <w:p w14:paraId="21882DAB" w14:textId="77777777" w:rsidR="00E86CC4" w:rsidRPr="00D3418A" w:rsidRDefault="00E86CC4" w:rsidP="00E86CC4">
      <w:pPr>
        <w:spacing w:after="0" w:line="240" w:lineRule="auto"/>
        <w:jc w:val="center"/>
        <w:rPr>
          <w:rFonts w:ascii="Arial" w:eastAsia="Times New Roman" w:hAnsi="Arial" w:cs="Arial"/>
          <w:sz w:val="28"/>
          <w:szCs w:val="28"/>
        </w:rPr>
      </w:pPr>
    </w:p>
    <w:p w14:paraId="004CAB2D"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 xml:space="preserve">MTRO. LUIS </w:t>
      </w:r>
      <w:r>
        <w:rPr>
          <w:rFonts w:ascii="Arial" w:eastAsia="Times New Roman" w:hAnsi="Arial" w:cs="Arial"/>
          <w:sz w:val="28"/>
          <w:szCs w:val="28"/>
        </w:rPr>
        <w:t>ARSENIO DUARTE SALIDO</w:t>
      </w:r>
      <w:r w:rsidRPr="00D3418A">
        <w:rPr>
          <w:rFonts w:ascii="Arial" w:eastAsia="Times New Roman" w:hAnsi="Arial" w:cs="Arial"/>
          <w:sz w:val="28"/>
          <w:szCs w:val="28"/>
        </w:rPr>
        <w:t>.</w:t>
      </w:r>
    </w:p>
    <w:p w14:paraId="184F9DB7" w14:textId="77777777" w:rsidR="00E86CC4" w:rsidRPr="00D3418A" w:rsidRDefault="00E86CC4" w:rsidP="00E86CC4">
      <w:pPr>
        <w:spacing w:after="0" w:line="240" w:lineRule="auto"/>
        <w:jc w:val="center"/>
        <w:rPr>
          <w:rFonts w:ascii="Arial" w:eastAsia="Times New Roman" w:hAnsi="Arial" w:cs="Arial"/>
          <w:sz w:val="28"/>
          <w:szCs w:val="28"/>
        </w:rPr>
      </w:pPr>
      <w:r w:rsidRPr="00D3418A">
        <w:rPr>
          <w:rFonts w:ascii="Arial" w:eastAsia="Times New Roman" w:hAnsi="Arial" w:cs="Arial"/>
          <w:sz w:val="28"/>
          <w:szCs w:val="28"/>
        </w:rPr>
        <w:t>SECRETARIO GENERAL DE ACUERDOS.</w:t>
      </w:r>
    </w:p>
    <w:p w14:paraId="41622A15" w14:textId="77777777" w:rsidR="00E86CC4" w:rsidRPr="00D3418A" w:rsidRDefault="00E86CC4" w:rsidP="00E86CC4">
      <w:pPr>
        <w:spacing w:after="0" w:line="240" w:lineRule="auto"/>
        <w:jc w:val="center"/>
        <w:rPr>
          <w:rFonts w:ascii="Arial" w:eastAsia="Times New Roman" w:hAnsi="Arial" w:cs="Arial"/>
          <w:sz w:val="28"/>
          <w:szCs w:val="28"/>
        </w:rPr>
      </w:pPr>
    </w:p>
    <w:p w14:paraId="6DF53D1A" w14:textId="77777777" w:rsidR="00E86CC4" w:rsidRPr="00D3418A" w:rsidRDefault="00E86CC4" w:rsidP="00E86CC4">
      <w:pPr>
        <w:spacing w:line="360" w:lineRule="auto"/>
        <w:ind w:firstLine="708"/>
        <w:jc w:val="both"/>
        <w:rPr>
          <w:rFonts w:ascii="Arial" w:eastAsia="Calibri" w:hAnsi="Arial" w:cs="Arial"/>
          <w:sz w:val="28"/>
          <w:szCs w:val="28"/>
        </w:rPr>
      </w:pPr>
    </w:p>
    <w:p w14:paraId="7435F9D1" w14:textId="77777777" w:rsidR="00E86CC4" w:rsidRPr="00D3418A" w:rsidRDefault="00E86CC4" w:rsidP="00E86CC4">
      <w:pPr>
        <w:spacing w:line="360" w:lineRule="auto"/>
        <w:ind w:firstLine="708"/>
        <w:jc w:val="both"/>
        <w:rPr>
          <w:rFonts w:ascii="Arial" w:eastAsia="Calibri" w:hAnsi="Arial" w:cs="Arial"/>
          <w:sz w:val="28"/>
          <w:szCs w:val="28"/>
        </w:rPr>
      </w:pPr>
    </w:p>
    <w:p w14:paraId="55BDAC01" w14:textId="72669815" w:rsidR="00E86CC4" w:rsidRPr="00D3418A" w:rsidRDefault="00E86CC4" w:rsidP="00E86CC4">
      <w:pPr>
        <w:spacing w:line="360" w:lineRule="auto"/>
        <w:ind w:firstLine="708"/>
        <w:jc w:val="both"/>
        <w:rPr>
          <w:rFonts w:ascii="Arial" w:eastAsia="Calibri" w:hAnsi="Arial" w:cs="Arial"/>
          <w:sz w:val="28"/>
          <w:szCs w:val="28"/>
        </w:rPr>
      </w:pPr>
      <w:r w:rsidRPr="00D3418A">
        <w:rPr>
          <w:rFonts w:ascii="Arial" w:eastAsia="Calibri" w:hAnsi="Arial" w:cs="Arial"/>
          <w:sz w:val="28"/>
          <w:szCs w:val="28"/>
        </w:rPr>
        <w:t xml:space="preserve">En </w:t>
      </w:r>
      <w:r>
        <w:rPr>
          <w:rFonts w:ascii="Arial" w:eastAsia="Calibri" w:hAnsi="Arial" w:cs="Arial"/>
          <w:sz w:val="28"/>
          <w:szCs w:val="28"/>
        </w:rPr>
        <w:t xml:space="preserve">uno de junio </w:t>
      </w:r>
      <w:r w:rsidRPr="00D3418A">
        <w:rPr>
          <w:rFonts w:ascii="Arial" w:eastAsia="Calibri" w:hAnsi="Arial" w:cs="Arial"/>
          <w:sz w:val="28"/>
          <w:szCs w:val="28"/>
        </w:rPr>
        <w:t>de dos mil veinticuatro, se publicó en Lista de Acuerdos y Proyectos, la resolución que antecede.- CONSTE.-</w:t>
      </w:r>
    </w:p>
    <w:p w14:paraId="687C7D8D" w14:textId="77777777" w:rsidR="00E86CC4" w:rsidRPr="00BA695D" w:rsidRDefault="00E86CC4" w:rsidP="00E86CC4">
      <w:pPr>
        <w:spacing w:line="360" w:lineRule="auto"/>
        <w:ind w:firstLine="708"/>
        <w:jc w:val="both"/>
        <w:rPr>
          <w:rFonts w:ascii="Arial" w:eastAsia="Times New Roman" w:hAnsi="Arial" w:cs="Arial"/>
          <w:sz w:val="28"/>
          <w:szCs w:val="28"/>
          <w:lang w:val="es-ES_tradnl"/>
        </w:rPr>
      </w:pPr>
      <w:r>
        <w:rPr>
          <w:rFonts w:ascii="Arial" w:eastAsia="Calibri" w:hAnsi="Arial" w:cs="Arial"/>
        </w:rPr>
        <w:t>MESR.</w:t>
      </w:r>
    </w:p>
    <w:p w14:paraId="57F42C9E" w14:textId="77777777" w:rsidR="00BC68BB" w:rsidRPr="003171E4" w:rsidRDefault="00BC68BB" w:rsidP="00E86CC4">
      <w:pPr>
        <w:pStyle w:val="NormalWeb"/>
        <w:spacing w:after="240" w:afterAutospacing="0" w:line="360" w:lineRule="auto"/>
        <w:ind w:firstLine="1418"/>
        <w:jc w:val="both"/>
        <w:rPr>
          <w:rFonts w:ascii="Arial" w:hAnsi="Arial" w:cs="Arial"/>
        </w:rPr>
      </w:pPr>
    </w:p>
    <w:sectPr w:rsidR="00BC68BB" w:rsidRPr="003171E4" w:rsidSect="006D6876">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38E8" w14:textId="77777777" w:rsidR="006E26AB" w:rsidRDefault="006E26AB" w:rsidP="005C6745">
      <w:pPr>
        <w:spacing w:after="0" w:line="240" w:lineRule="auto"/>
      </w:pPr>
      <w:r>
        <w:separator/>
      </w:r>
    </w:p>
  </w:endnote>
  <w:endnote w:type="continuationSeparator" w:id="0">
    <w:p w14:paraId="792CF81B" w14:textId="77777777" w:rsidR="006E26AB" w:rsidRDefault="006E26AB" w:rsidP="005C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37A2" w14:textId="77777777" w:rsidR="00CC6A7F" w:rsidRDefault="00CC6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CC37C" w14:textId="77777777" w:rsidR="00CC6A7F" w:rsidRDefault="00CC6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8236" w14:textId="77777777" w:rsidR="00CC6A7F" w:rsidRDefault="00CC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88D9" w14:textId="77777777" w:rsidR="006E26AB" w:rsidRDefault="006E26AB" w:rsidP="005C6745">
      <w:pPr>
        <w:spacing w:after="0" w:line="240" w:lineRule="auto"/>
      </w:pPr>
      <w:r>
        <w:separator/>
      </w:r>
    </w:p>
  </w:footnote>
  <w:footnote w:type="continuationSeparator" w:id="0">
    <w:p w14:paraId="4A6108BE" w14:textId="77777777" w:rsidR="006E26AB" w:rsidRDefault="006E26AB" w:rsidP="005C6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1FC0" w14:textId="77777777" w:rsidR="00CC6A7F" w:rsidRDefault="00CC6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960699"/>
      <w:docPartObj>
        <w:docPartGallery w:val="Watermarks"/>
        <w:docPartUnique/>
      </w:docPartObj>
    </w:sdtPr>
    <w:sdtContent>
      <w:p w14:paraId="621D762E" w14:textId="341206C4" w:rsidR="00CC6A7F" w:rsidRDefault="00CC6A7F" w:rsidP="006D6876">
        <w:pPr>
          <w:pStyle w:val="Header"/>
        </w:pPr>
        <w:r>
          <w:rPr>
            <w:noProof/>
          </w:rPr>
          <w:pict w14:anchorId="14816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sdt>
    <w:sdtPr>
      <w:id w:val="-191238802"/>
      <w:docPartObj>
        <w:docPartGallery w:val="Page Numbers (Top of Page)"/>
        <w:docPartUnique/>
      </w:docPartObj>
    </w:sdtPr>
    <w:sdtContent>
      <w:p w14:paraId="68D2BFBA" w14:textId="025A6D3D" w:rsidR="00243C78" w:rsidRDefault="00265162" w:rsidP="006D6876">
        <w:pPr>
          <w:pStyle w:val="Header"/>
        </w:pPr>
        <w:r>
          <w:t xml:space="preserve">EXPEDIENTE: </w:t>
        </w:r>
        <w:r w:rsidR="005C6745">
          <w:t>2042/2019</w:t>
        </w:r>
      </w:p>
      <w:p w14:paraId="781220C1" w14:textId="77777777" w:rsidR="00243C78" w:rsidRDefault="00265162" w:rsidP="006D6876">
        <w:pPr>
          <w:pStyle w:val="Header"/>
        </w:pPr>
        <w:r>
          <w:t>JUICIO: SERVICIO CIVIL</w:t>
        </w:r>
      </w:p>
      <w:p w14:paraId="6A7F7250" w14:textId="77777777" w:rsidR="00243C78" w:rsidRPr="006D6876" w:rsidRDefault="00000000" w:rsidP="006D6876">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8389" w14:textId="77777777" w:rsidR="00CC6A7F" w:rsidRDefault="00CC6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5"/>
    <w:rsid w:val="001544E7"/>
    <w:rsid w:val="002111BE"/>
    <w:rsid w:val="00243C78"/>
    <w:rsid w:val="002625B9"/>
    <w:rsid w:val="00265162"/>
    <w:rsid w:val="00271BE6"/>
    <w:rsid w:val="00297B6D"/>
    <w:rsid w:val="003171E4"/>
    <w:rsid w:val="00375113"/>
    <w:rsid w:val="005209B6"/>
    <w:rsid w:val="005732BD"/>
    <w:rsid w:val="005C6745"/>
    <w:rsid w:val="005F51EB"/>
    <w:rsid w:val="00610239"/>
    <w:rsid w:val="006E26AB"/>
    <w:rsid w:val="00753B63"/>
    <w:rsid w:val="008B4D63"/>
    <w:rsid w:val="00A03586"/>
    <w:rsid w:val="00AE4ECB"/>
    <w:rsid w:val="00B12D71"/>
    <w:rsid w:val="00BC68BB"/>
    <w:rsid w:val="00C34A54"/>
    <w:rsid w:val="00CC6A7F"/>
    <w:rsid w:val="00DB76D0"/>
    <w:rsid w:val="00DD7E20"/>
    <w:rsid w:val="00E21E69"/>
    <w:rsid w:val="00E86434"/>
    <w:rsid w:val="00E86CC4"/>
    <w:rsid w:val="00EF2FBD"/>
    <w:rsid w:val="00F17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9B0A"/>
  <w15:chartTrackingRefBased/>
  <w15:docId w15:val="{52F3140D-1163-485F-9ACE-3C413A96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745"/>
    <w:pPr>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74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Spacing">
    <w:name w:val="No Spacing"/>
    <w:uiPriority w:val="1"/>
    <w:qFormat/>
    <w:rsid w:val="005C6745"/>
    <w:pPr>
      <w:spacing w:after="0" w:line="240" w:lineRule="auto"/>
    </w:pPr>
    <w:rPr>
      <w:rFonts w:eastAsiaTheme="minorEastAsia"/>
      <w:lang w:val="es-MX"/>
    </w:rPr>
  </w:style>
  <w:style w:type="paragraph" w:styleId="Header">
    <w:name w:val="header"/>
    <w:basedOn w:val="Normal"/>
    <w:link w:val="HeaderChar"/>
    <w:uiPriority w:val="99"/>
    <w:unhideWhenUsed/>
    <w:rsid w:val="005C6745"/>
    <w:pPr>
      <w:tabs>
        <w:tab w:val="center" w:pos="4252"/>
        <w:tab w:val="right" w:pos="8504"/>
      </w:tabs>
      <w:spacing w:after="0" w:line="240" w:lineRule="auto"/>
    </w:pPr>
  </w:style>
  <w:style w:type="character" w:customStyle="1" w:styleId="HeaderChar">
    <w:name w:val="Header Char"/>
    <w:basedOn w:val="DefaultParagraphFont"/>
    <w:link w:val="Header"/>
    <w:uiPriority w:val="99"/>
    <w:rsid w:val="005C6745"/>
    <w:rPr>
      <w:lang w:val="es-MX"/>
    </w:rPr>
  </w:style>
  <w:style w:type="paragraph" w:styleId="Footer">
    <w:name w:val="footer"/>
    <w:basedOn w:val="Normal"/>
    <w:link w:val="FooterChar"/>
    <w:uiPriority w:val="99"/>
    <w:unhideWhenUsed/>
    <w:rsid w:val="005C6745"/>
    <w:pPr>
      <w:tabs>
        <w:tab w:val="center" w:pos="4252"/>
        <w:tab w:val="right" w:pos="8504"/>
      </w:tabs>
      <w:spacing w:after="0" w:line="240" w:lineRule="auto"/>
    </w:pPr>
  </w:style>
  <w:style w:type="character" w:customStyle="1" w:styleId="FooterChar">
    <w:name w:val="Footer Char"/>
    <w:basedOn w:val="DefaultParagraphFont"/>
    <w:link w:val="Footer"/>
    <w:uiPriority w:val="99"/>
    <w:rsid w:val="005C674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9817</Words>
  <Characters>53997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4</cp:revision>
  <cp:lastPrinted>2024-06-27T19:47:00Z</cp:lastPrinted>
  <dcterms:created xsi:type="dcterms:W3CDTF">2024-06-26T17:59:00Z</dcterms:created>
  <dcterms:modified xsi:type="dcterms:W3CDTF">2024-06-27T19:48:00Z</dcterms:modified>
</cp:coreProperties>
</file>